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高二语文作文</w:t>
      </w:r>
      <w:r>
        <w:rPr>
          <w:rFonts w:hint="eastAsia" w:ascii="黑体" w:hAnsi="黑体" w:eastAsia="黑体" w:cs="黑体"/>
          <w:b w:val="0"/>
          <w:bCs w:val="0"/>
          <w:color w:val="auto"/>
          <w:sz w:val="28"/>
          <w:szCs w:val="28"/>
          <w:lang w:val="en-US" w:eastAsia="zh-CN"/>
        </w:rPr>
        <w:t>素材</w:t>
      </w:r>
      <w:r>
        <w:rPr>
          <w:rFonts w:hint="eastAsia" w:ascii="黑体" w:hAnsi="黑体" w:eastAsia="黑体" w:cs="黑体"/>
          <w:b w:val="0"/>
          <w:bCs w:val="0"/>
          <w:color w:val="auto"/>
          <w:sz w:val="28"/>
          <w:szCs w:val="28"/>
          <w:lang w:val="en-US" w:eastAsia="zh-CN"/>
        </w:rPr>
        <w:t>（</w:t>
      </w: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678"/>
        </w:tabs>
        <w:kinsoku/>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sz w:val="21"/>
          <w:szCs w:val="21"/>
          <w:shd w:val="clear" w:fill="FFFFFF"/>
          <w:lang w:val="en-US" w:eastAsia="zh-CN"/>
        </w:rPr>
        <w:t>01、</w:t>
      </w:r>
      <w:r>
        <w:rPr>
          <w:rFonts w:hint="eastAsia" w:ascii="仿宋" w:hAnsi="仿宋" w:eastAsia="仿宋" w:cs="仿宋"/>
          <w:i w:val="0"/>
          <w:iCs w:val="0"/>
          <w:caps w:val="0"/>
          <w:color w:val="auto"/>
          <w:spacing w:val="7"/>
          <w:sz w:val="21"/>
          <w:szCs w:val="21"/>
          <w:shd w:val="clear" w:fill="FFFFFF"/>
        </w:rPr>
        <w:t>国产游戏，如何用世界级水准讲好传统文化故事？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2464" w:firstLineChars="1100"/>
        <w:jc w:val="left"/>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kern w:val="0"/>
          <w:sz w:val="21"/>
          <w:szCs w:val="21"/>
          <w:u w:val="none"/>
          <w:shd w:val="clear" w:fill="FFFFFF"/>
          <w:lang w:val="en-US" w:eastAsia="zh-CN" w:bidi="ar"/>
        </w:rPr>
        <w:t>来源：</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separate"/>
      </w:r>
      <w:r>
        <w:rPr>
          <w:rStyle w:val="10"/>
          <w:rFonts w:hint="eastAsia" w:ascii="仿宋" w:hAnsi="仿宋" w:eastAsia="仿宋" w:cs="仿宋"/>
          <w:i w:val="0"/>
          <w:iCs w:val="0"/>
          <w:caps w:val="0"/>
          <w:color w:val="auto"/>
          <w:spacing w:val="7"/>
          <w:sz w:val="21"/>
          <w:szCs w:val="21"/>
          <w:u w:val="none"/>
          <w:shd w:val="clear" w:fill="FFFFFF"/>
        </w:rPr>
        <w:t>人民日报评论</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7"/>
          <w:kern w:val="0"/>
          <w:sz w:val="21"/>
          <w:szCs w:val="21"/>
          <w:shd w:val="clear" w:fill="FFFFFF"/>
          <w:lang w:val="en-US" w:eastAsia="zh-CN" w:bidi="ar"/>
        </w:rPr>
        <w:t> </w:t>
      </w:r>
      <w:r>
        <w:rPr>
          <w:rStyle w:val="9"/>
          <w:rFonts w:hint="eastAsia" w:ascii="仿宋" w:hAnsi="仿宋" w:eastAsia="仿宋" w:cs="仿宋"/>
          <w:i w:val="0"/>
          <w:iCs w:val="0"/>
          <w:caps w:val="0"/>
          <w:color w:val="auto"/>
          <w:spacing w:val="7"/>
          <w:kern w:val="0"/>
          <w:sz w:val="21"/>
          <w:szCs w:val="21"/>
          <w:shd w:val="clear" w:fill="FFFFFF"/>
          <w:lang w:val="en-US" w:eastAsia="zh-CN" w:bidi="ar"/>
        </w:rPr>
        <w:t>2024年08月21日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这两天，备受关注的国产游戏《黑神话：悟空》正式上线。从最终预告片播放量迅速破千万，到游戏预售销售额突破4亿元，再到上线首日同时在线人数冲上历史第二，热度可见一斑。这款游戏不仅让海内外玩家“上头”，也带火了花式联名：有联名饮品、周边火爆市场，也有地方文旅推出联动活动为家乡代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这款游戏之所以火到“出圈”，很重要的原因就是选择了《西游记》这个国人耳熟能详的故事作为基底，让游戏所述的故事能够快速抵达玩家。在西游世界中，天庭、人间、地府组成了立体世界，平面上又有四大部洲、海外仙岛，人、佛、仙、妖轮番登场……</w:t>
      </w:r>
      <w:r>
        <w:rPr>
          <w:rStyle w:val="8"/>
          <w:rFonts w:hint="eastAsia" w:ascii="楷体" w:hAnsi="楷体" w:eastAsia="楷体" w:cs="楷体"/>
          <w:i w:val="0"/>
          <w:iCs w:val="0"/>
          <w:caps w:val="0"/>
          <w:color w:val="auto"/>
          <w:spacing w:val="7"/>
          <w:kern w:val="0"/>
          <w:sz w:val="21"/>
          <w:szCs w:val="21"/>
          <w:shd w:val="clear" w:fill="FFFFFF"/>
          <w:lang w:val="en-US" w:eastAsia="zh-CN" w:bidi="ar"/>
        </w:rPr>
        <w:t>耳熟能详且妙趣横生的冒险故事，庞大宏阔却生动细腻的中国神话世界，意境辽远而主题深邃的思想内核，都为创作者提供了极大的发挥空间。</w:t>
      </w:r>
      <w:r>
        <w:rPr>
          <w:rFonts w:hint="eastAsia" w:ascii="楷体" w:hAnsi="楷体" w:eastAsia="楷体" w:cs="楷体"/>
          <w:i w:val="0"/>
          <w:iCs w:val="0"/>
          <w:caps w:val="0"/>
          <w:color w:val="auto"/>
          <w:spacing w:val="7"/>
          <w:kern w:val="0"/>
          <w:sz w:val="21"/>
          <w:szCs w:val="21"/>
          <w:shd w:val="clear" w:fill="FFFFFF"/>
          <w:lang w:val="en-US" w:eastAsia="zh-CN" w:bidi="ar"/>
        </w:rPr>
        <w:t>就像业内人士感慨的，“这是老祖宗赏饭吃”。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文化是在不断创造中愈加勃勃生发的。</w:t>
      </w:r>
      <w:r>
        <w:rPr>
          <w:rFonts w:hint="eastAsia" w:ascii="楷体" w:hAnsi="楷体" w:eastAsia="楷体" w:cs="楷体"/>
          <w:i w:val="0"/>
          <w:iCs w:val="0"/>
          <w:caps w:val="0"/>
          <w:color w:val="auto"/>
          <w:spacing w:val="7"/>
          <w:kern w:val="0"/>
          <w:sz w:val="21"/>
          <w:szCs w:val="21"/>
          <w:shd w:val="clear" w:fill="FFFFFF"/>
          <w:lang w:val="en-US" w:eastAsia="zh-CN" w:bidi="ar"/>
        </w:rPr>
        <w:t>无数影视、戏曲、游戏以《西游记》为基础，衍生出多重故事，但别忘了，《西游记》的世界本身也是中国传统文化上开出的花朵：神佛体系来自道教和佛教的神仙谱系，师徒四人游经各国的地理风貌来自典籍行记，就连“天上一日，地上一年”的时间设定，是否也能让你想起魏晋时期王质烂柯的故事？正是绵延不绝的优秀传统文化，得以成就代代文艺作品取之不竭的灵感与妙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Style w:val="8"/>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这次，我想在中国神话里，当一次齐天大圣！”这是不少国内游戏玩家发出的感慨。从奥林匹斯山到交界地、从末日废土到美国西部，在众多国外游戏中，我们已经领略过那么多世界，让人久久回味。骑士、忍者、勇士、牛仔，托举起这些角色的，则是精心构筑的庞大游戏世界观，不仅为受众带来了具有独特文化特色的沉浸感和代入感，更成为受众了解各地文化的窗口。所谓越是民族的，就越是世界的。</w:t>
      </w:r>
      <w:r>
        <w:rPr>
          <w:rStyle w:val="8"/>
          <w:rFonts w:hint="eastAsia" w:ascii="楷体" w:hAnsi="楷体" w:eastAsia="楷体" w:cs="楷体"/>
          <w:i w:val="0"/>
          <w:iCs w:val="0"/>
          <w:caps w:val="0"/>
          <w:color w:val="auto"/>
          <w:spacing w:val="7"/>
          <w:kern w:val="0"/>
          <w:sz w:val="21"/>
          <w:szCs w:val="21"/>
          <w:shd w:val="clear" w:fill="FFFFFF"/>
          <w:lang w:val="en-US" w:eastAsia="zh-CN" w:bidi="ar"/>
        </w:rPr>
        <w:t>我们不妨大胆探索，坦然、细腻地把中国故事娓娓道来，让更多人能够领略中国人骨子里的浪漫。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Style w:val="8"/>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多年来，我国游戏产业不断从传统文化中吸取养料。</w:t>
      </w:r>
      <w:r>
        <w:rPr>
          <w:rFonts w:hint="eastAsia" w:ascii="楷体" w:hAnsi="楷体" w:eastAsia="楷体" w:cs="楷体"/>
          <w:i w:val="0"/>
          <w:iCs w:val="0"/>
          <w:caps w:val="0"/>
          <w:color w:val="auto"/>
          <w:spacing w:val="7"/>
          <w:kern w:val="0"/>
          <w:sz w:val="21"/>
          <w:szCs w:val="21"/>
          <w:shd w:val="clear" w:fill="FFFFFF"/>
          <w:lang w:val="en-US" w:eastAsia="zh-CN" w:bidi="ar"/>
        </w:rPr>
        <w:t>比如，《太吾绘卷》勾勒出一个开放武侠世界，《仙剑奇侠传》织就热血动人的仙侠江湖，给不少玩家留下美好体验。2023年，中国自主研发游戏国内市场实销收入达到2563.75亿元，同比增长15.29%，我们已经是名副其实的游戏生产大国，但现象级的作品依然匮乏。发掘历史文化资源，何尝不是取“真经”的过程？包罗万象的传统文化宝库中，仍有太多宝藏等待从业者们去发掘。</w:t>
      </w:r>
      <w:r>
        <w:rPr>
          <w:rStyle w:val="8"/>
          <w:rFonts w:hint="eastAsia" w:ascii="楷体" w:hAnsi="楷体" w:eastAsia="楷体" w:cs="楷体"/>
          <w:i w:val="0"/>
          <w:iCs w:val="0"/>
          <w:caps w:val="0"/>
          <w:color w:val="auto"/>
          <w:spacing w:val="7"/>
          <w:kern w:val="0"/>
          <w:sz w:val="21"/>
          <w:szCs w:val="21"/>
          <w:shd w:val="clear" w:fill="FFFFFF"/>
          <w:lang w:val="en-US" w:eastAsia="zh-CN" w:bidi="ar"/>
        </w:rPr>
        <w:t>但想要用游戏构建一个富有魅力的世界，并非是简单堆砌带有刻板印象的文化元素，而是要通过丰富的文化细节让其变得立体可感。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传统文化，只有不断进行当代阐释和表达，才能历久弥新。</w:t>
      </w:r>
      <w:r>
        <w:rPr>
          <w:rFonts w:hint="eastAsia" w:ascii="楷体" w:hAnsi="楷体" w:eastAsia="楷体" w:cs="楷体"/>
          <w:i w:val="0"/>
          <w:iCs w:val="0"/>
          <w:caps w:val="0"/>
          <w:color w:val="auto"/>
          <w:spacing w:val="7"/>
          <w:kern w:val="0"/>
          <w:sz w:val="21"/>
          <w:szCs w:val="21"/>
          <w:shd w:val="clear" w:fill="FFFFFF"/>
          <w:lang w:val="en-US" w:eastAsia="zh-CN" w:bidi="ar"/>
        </w:rPr>
        <w:t>我国已是游戏产业的“世界代工厂”，积累了庞大的游戏生产资料和技术积累。中国神话谱系丰富辽远，传统文化理念博大精深，如何将要素优势转化为优秀产品，还需要许多“从0到1”的探索。如何让技术与美术紧密协作？如何优化制作流程？如何使用新引擎达到更好表现……攻克这些摆在面前的难题，就是在一步一个脚印为产业工业化沉淀、聚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善于继承才能更好创新，矢志创新才能更好传承。</w:t>
      </w:r>
      <w:r>
        <w:rPr>
          <w:rFonts w:hint="eastAsia" w:ascii="楷体" w:hAnsi="楷体" w:eastAsia="楷体" w:cs="楷体"/>
          <w:i w:val="0"/>
          <w:iCs w:val="0"/>
          <w:caps w:val="0"/>
          <w:color w:val="auto"/>
          <w:spacing w:val="7"/>
          <w:kern w:val="0"/>
          <w:sz w:val="21"/>
          <w:szCs w:val="21"/>
          <w:shd w:val="clear" w:fill="FFFFFF"/>
          <w:lang w:val="en-US" w:eastAsia="zh-CN" w:bidi="ar"/>
        </w:rPr>
        <w:t>扎根于中华传统文化的土壤中，基于不断成熟的科学技术、活跃的消费市场、丰富的人才供给，我们有能力以世界级水准讲好中华传统文化故事，为世界提供更多文化产品，让世界看到更多不一样的中国，丰富全球受众的文化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而作为从业者，或许多些“但问耕耘、莫问收获”的耐性和付出，才能更好用世界级的水准，讲出一个个有中国风格、中国风采、中国风度的中国故事。毕竟，敢问路在何方？路在脚下。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这正是：空悟道成道悟空，涤心潜探入潮生。中流乃需从容度，目下青山几万重。</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02.国风成旋风：“悟空”带来的启示</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来源：人民日报评论微信公号2024-08-22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晋城玉皇庙、隰县小西天、朔州崇福寺、忻州佛光寺……国产游戏《黑神话：悟空》走红，也带火了游戏背景中的山西古建筑。据报道，</w:t>
      </w:r>
      <w:r>
        <w:rPr>
          <w:rStyle w:val="8"/>
          <w:rFonts w:hint="eastAsia" w:ascii="楷体" w:hAnsi="楷体" w:eastAsia="楷体" w:cs="楷体"/>
          <w:b/>
          <w:bCs/>
          <w:i w:val="0"/>
          <w:iCs w:val="0"/>
          <w:caps w:val="0"/>
          <w:color w:val="auto"/>
          <w:spacing w:val="0"/>
          <w:sz w:val="21"/>
          <w:szCs w:val="21"/>
        </w:rPr>
        <w:t>这些背景是制作团队经实地考察，对古建筑精细还原而成，效果震撼，更彰显中华传统文化的魅力，吸引了海内外众多玩家。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不久前举办的第33届夏季奥运会上，中国审美、中国元素同样点亮巴黎，惊艳了世界。中国艺术体操队进入集体全能决赛，在动作编排上融入拔剑收剑、弯弓射大雕、敲鼓等动作，彰显汉唐气韵，最终夺得中国该项目首枚奥运金牌；中国花样游泳队，在比赛中巧妙摆出甲骨文的“山”字造型，结束中国花游没有奥运金牌历史的同时，也让中国古文字给世人留下惊鸿一瞥……</w:t>
      </w:r>
      <w:r>
        <w:rPr>
          <w:rStyle w:val="8"/>
          <w:rFonts w:hint="eastAsia" w:ascii="楷体" w:hAnsi="楷体" w:eastAsia="楷体" w:cs="楷体"/>
          <w:b/>
          <w:bCs/>
          <w:i w:val="0"/>
          <w:iCs w:val="0"/>
          <w:caps w:val="0"/>
          <w:color w:val="auto"/>
          <w:spacing w:val="0"/>
          <w:sz w:val="21"/>
          <w:szCs w:val="21"/>
        </w:rPr>
        <w:t>体育与艺术融合，力量之美与文化之美交织，奥运舞台劲吹“中国风”。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既悠久、又厚重，是中华优秀传统文化能够绽放时代光彩的基础。</w:t>
      </w:r>
      <w:r>
        <w:rPr>
          <w:rFonts w:hint="eastAsia" w:ascii="楷体" w:hAnsi="楷体" w:eastAsia="楷体" w:cs="楷体"/>
          <w:i w:val="0"/>
          <w:iCs w:val="0"/>
          <w:caps w:val="0"/>
          <w:color w:val="auto"/>
          <w:spacing w:val="0"/>
          <w:sz w:val="21"/>
          <w:szCs w:val="21"/>
        </w:rPr>
        <w:t>近年来，从依托中国历史、神话打造的大型游戏，到《三体》《流浪地球》等科幻领域的鸿篇巨制，之所以吸引人、受欢迎，</w:t>
      </w:r>
      <w:r>
        <w:rPr>
          <w:rStyle w:val="8"/>
          <w:rFonts w:hint="eastAsia" w:ascii="楷体" w:hAnsi="楷体" w:eastAsia="楷体" w:cs="楷体"/>
          <w:b/>
          <w:bCs/>
          <w:i w:val="0"/>
          <w:iCs w:val="0"/>
          <w:caps w:val="0"/>
          <w:color w:val="auto"/>
          <w:spacing w:val="0"/>
          <w:sz w:val="21"/>
          <w:szCs w:val="21"/>
        </w:rPr>
        <w:t>不仅在于这些作品中充满中华文化元素、符号，更在于其中蕴含着“很中国”的世界观、价值观。</w:t>
      </w:r>
      <w:r>
        <w:rPr>
          <w:rFonts w:hint="eastAsia" w:ascii="楷体" w:hAnsi="楷体" w:eastAsia="楷体" w:cs="楷体"/>
          <w:i w:val="0"/>
          <w:iCs w:val="0"/>
          <w:caps w:val="0"/>
          <w:color w:val="auto"/>
          <w:spacing w:val="0"/>
          <w:sz w:val="21"/>
          <w:szCs w:val="21"/>
        </w:rPr>
        <w:t>比如《流浪地球》中，当地球面临“危机”，并不是像传统科幻作品那样选择“逃离”，而是带着地球一起“流浪”，这本身就反映了中国人安土重迁的观念和对家园的珍视。</w:t>
      </w:r>
      <w:r>
        <w:rPr>
          <w:rStyle w:val="8"/>
          <w:rFonts w:hint="eastAsia" w:ascii="楷体" w:hAnsi="楷体" w:eastAsia="楷体" w:cs="楷体"/>
          <w:b/>
          <w:bCs/>
          <w:i w:val="0"/>
          <w:iCs w:val="0"/>
          <w:caps w:val="0"/>
          <w:color w:val="auto"/>
          <w:spacing w:val="0"/>
          <w:sz w:val="21"/>
          <w:szCs w:val="21"/>
        </w:rPr>
        <w:t>当代文化产品、文艺作品的深刻性、立体感，往往源于5000多年深厚的历史文化积淀。把中华优秀传统文化这座富矿挖深、挖好，才能为文化创新创造注入源头活水，提供持续不断的滋养。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让中华优秀传统文化“开新花”“结硕果”，还必须解决好如何“浇水”“施肥”的问题。</w:t>
      </w:r>
      <w:r>
        <w:rPr>
          <w:rFonts w:hint="eastAsia" w:ascii="楷体" w:hAnsi="楷体" w:eastAsia="楷体" w:cs="楷体"/>
          <w:i w:val="0"/>
          <w:iCs w:val="0"/>
          <w:caps w:val="0"/>
          <w:color w:val="auto"/>
          <w:spacing w:val="0"/>
          <w:sz w:val="21"/>
          <w:szCs w:val="21"/>
        </w:rPr>
        <w:t>党的二十届三中全会《决定》作出“优化文化服务和文化产品供给机制”“建立文化遗产保护传承工作协调机构”等改革部署，为的就是通过文化体制改革激发文化生命力、创造力。现实中，有的文化产品创作投入大、周期长、未来收益不确定性高，如何从制度层面涵养市场“耐心”，为创作汇聚急需的资源？有的传统文化领域较为冷门，如何为其保留生存发展空间、留住传承所需的人才？</w:t>
      </w:r>
      <w:r>
        <w:rPr>
          <w:rStyle w:val="8"/>
          <w:rFonts w:hint="eastAsia" w:ascii="楷体" w:hAnsi="楷体" w:eastAsia="楷体" w:cs="楷体"/>
          <w:b/>
          <w:bCs/>
          <w:i w:val="0"/>
          <w:iCs w:val="0"/>
          <w:caps w:val="0"/>
          <w:color w:val="auto"/>
          <w:spacing w:val="0"/>
          <w:sz w:val="21"/>
          <w:szCs w:val="21"/>
        </w:rPr>
        <w:t>解决这类问题，必须用好改革这把“金钥匙”。解决痛点、疏通卡点，中华文化才能在传承发展中枝繁叶茂。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当然，重视传统文化不意味着闭门造车。中华文明具有突出的包容性，开放包容是中华民族的文化基因。</w:t>
      </w:r>
      <w:r>
        <w:rPr>
          <w:rFonts w:hint="eastAsia" w:ascii="楷体" w:hAnsi="楷体" w:eastAsia="楷体" w:cs="楷体"/>
          <w:i w:val="0"/>
          <w:iCs w:val="0"/>
          <w:caps w:val="0"/>
          <w:color w:val="auto"/>
          <w:spacing w:val="0"/>
          <w:sz w:val="21"/>
          <w:szCs w:val="21"/>
        </w:rPr>
        <w:t>巴黎奥运会霹雳舞赛场上，出生武术世家的中国选手亓祥宇，将醉拳、太极等元素与西方舞蹈元素巧妙结合，令人耳目一新，赢得满堂喝彩。融合了苏式传统园林风格与现代建筑风格的苏州博物馆新馆，清新典雅，近年来成为网红打卡点。话剧《司马迁》突破传统历史剧繁复华丽的视觉表现手法，舞台背景只选择多幅深色的汉代画像，并融入西方戏剧的美学风格，为观众津津乐道。兼收并蓄、海纳百川，中华优秀传统文化在开放包容中焕发新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“黄风岭，八百里，曾是关外富饶地……”《黑神话：悟空》第二回里，一段陕北说书让许多玩家听得如痴如醉，更第一次感受到这项非物质文化遗产的巨大魅力。</w:t>
      </w:r>
      <w:r>
        <w:rPr>
          <w:rStyle w:val="8"/>
          <w:rFonts w:hint="eastAsia" w:ascii="楷体" w:hAnsi="楷体" w:eastAsia="楷体" w:cs="楷体"/>
          <w:b/>
          <w:bCs/>
          <w:i w:val="0"/>
          <w:iCs w:val="0"/>
          <w:caps w:val="0"/>
          <w:color w:val="auto"/>
          <w:spacing w:val="0"/>
          <w:sz w:val="21"/>
          <w:szCs w:val="21"/>
        </w:rPr>
        <w:t>民间艺术与电子游戏，传统文化与赛博空间，在这一刻打破界限、融为一体，所引发的共鸣，所带来的震撼，所形成的吸引力，正如这段悠扬婉转的唱腔，久久萦绕、久久不去。</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03、攀亲“悟空”更要攀住“留量”</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来源：南方日报钟颐2024-08-23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rPr>
        <w:t>这几天，许多人的朋友圈，都被一只“猴子”刷屏了——首款国产3A游戏大作《黑神话：悟空》的正式上线，宛如平地一声惊雷，让游戏圈瞬间沸腾。不仅如此，“悟空”还突破次元壁，在文旅界掀起一股“攀亲热”：和游戏“有关系”的，纷纷出来“认领”自家景点；和游戏没关系但和“悟空”有关系的，也努力“攀关系”；都没关系的，则绞尽脑汁“借东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用广东话来形容：“悟空”引发的回响，真的“猴赛雷”。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这波新一轮的“开卷”，应该说并不意外。近年来，文旅行业没少“花式整活”，以至于一说到“泼天流量”，人们总会下意识地想，各地文旅部门应该怎么接。《黑神话：悟空》这颗璀璨新星，不仅燃爆国内，更是受到全球热捧。最近，外交部发言人毛宁就对它的走红作出回应：</w:t>
      </w:r>
      <w:r>
        <w:rPr>
          <w:rStyle w:val="8"/>
          <w:rFonts w:hint="eastAsia" w:ascii="楷体" w:hAnsi="楷体" w:eastAsia="楷体" w:cs="楷体"/>
          <w:b/>
          <w:bCs/>
          <w:i w:val="0"/>
          <w:iCs w:val="0"/>
          <w:caps w:val="0"/>
          <w:color w:val="auto"/>
          <w:spacing w:val="0"/>
          <w:sz w:val="21"/>
          <w:szCs w:val="21"/>
        </w:rPr>
        <w:t>反映了中国文化的吸引力。“悟空”本身就是家喻户晓的经典IP，加之游戏加持下的现象级热度，各地自然会寄予厚望。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文旅和游戏同属文化创意产业，的确有不少共通性。从内容属性来看，一个是多模态的集成，一个是多业态的融合，都是主打高度沉浸、“身临其境”；从情绪价值来看，如果说旅游的体验在于短暂的抽离，那么游戏何尝不是一种“赛博旅游”？这也可以解释，二者的用户群体重叠度较高：玩家也是游客，游客也是玩家。中国旅游研究院在《游戏IP文旅共创新可能研究报告》中指出，根据专项调研数据显示，每周玩游戏3—5次的玩家，年旅游次数达3次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这对游戏取景地的借势借力，不无启示。据不完全统计，《黑神话：悟空》在国内36个景点取景，游戏里所有的古建筑风貌，都来自各地名胜古迹的实景扫描还原。</w:t>
      </w:r>
      <w:r>
        <w:rPr>
          <w:rStyle w:val="8"/>
          <w:rFonts w:hint="eastAsia" w:ascii="楷体" w:hAnsi="楷体" w:eastAsia="楷体" w:cs="楷体"/>
          <w:b/>
          <w:bCs/>
          <w:i w:val="0"/>
          <w:iCs w:val="0"/>
          <w:caps w:val="0"/>
          <w:color w:val="auto"/>
          <w:spacing w:val="0"/>
          <w:sz w:val="21"/>
          <w:szCs w:val="21"/>
        </w:rPr>
        <w:t>当地不妨将优势资源串珠成链，开发专门的旅游路线，实现场景还原与故事复刻。</w:t>
      </w:r>
      <w:r>
        <w:rPr>
          <w:rFonts w:hint="eastAsia" w:ascii="楷体" w:hAnsi="楷体" w:eastAsia="楷体" w:cs="楷体"/>
          <w:i w:val="0"/>
          <w:iCs w:val="0"/>
          <w:caps w:val="0"/>
          <w:color w:val="auto"/>
          <w:spacing w:val="0"/>
          <w:sz w:val="21"/>
          <w:szCs w:val="21"/>
        </w:rPr>
        <w:t>此外，传统古建游对知识储备要求较高，给人“外行看热闹”的感觉，适当融入游戏元素，让文化内涵和互动体验有机结合，或许是破局之道。在这方面此前也有不少先例，如广东文旅与《王者荣耀》联动，将游戏中的鲁班醒狮皮肤和李小龙皮肤等元素与广东的醒狮文化和岭南武术文化结合，带动旅游热度上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left"/>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热度迟早都会消散，有“留量”方可持续。</w:t>
      </w:r>
      <w:r>
        <w:rPr>
          <w:rFonts w:hint="eastAsia" w:ascii="楷体" w:hAnsi="楷体" w:eastAsia="楷体" w:cs="楷体"/>
          <w:i w:val="0"/>
          <w:iCs w:val="0"/>
          <w:caps w:val="0"/>
          <w:color w:val="auto"/>
          <w:spacing w:val="0"/>
          <w:sz w:val="21"/>
          <w:szCs w:val="21"/>
        </w:rPr>
        <w:t>一方面，相较过去的“自选动作”，此次的集体攀亲更像是写“同题作文”，不能简单“蹭热度”，也不可盲目“抄作业”；另一方面，“悟空”IP具有极大的包容性和衍生性，即便是非取景地，也有文章可做，关键在于能不能“自圆其说”、推陈出新，切忌没有做好准备就大声吆喝，没有理清自身特色就匆匆上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出圈”固然需要把握时机，但也并非偶然。去年冬天新晋顶流的“尔滨”暂且不论，据当地文旅厅负责人表示，如今被称“赢麻了”的山西，早在四年前，就已经开启这场虚拟与现实的“双向奔赴”。从配套设施的完善，到社会治理的优化，再到营商环境的提升……</w:t>
      </w:r>
      <w:r>
        <w:rPr>
          <w:rStyle w:val="8"/>
          <w:rFonts w:hint="eastAsia" w:ascii="楷体" w:hAnsi="楷体" w:eastAsia="楷体" w:cs="楷体"/>
          <w:b/>
          <w:bCs/>
          <w:i w:val="0"/>
          <w:iCs w:val="0"/>
          <w:caps w:val="0"/>
          <w:color w:val="auto"/>
          <w:spacing w:val="0"/>
          <w:sz w:val="21"/>
          <w:szCs w:val="21"/>
        </w:rPr>
        <w:t>本质上，旅游服务是一项全维度工作，唯有坚持长期主义，才能“熨平”热度的起伏。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Style w:val="8"/>
          <w:rFonts w:hint="eastAsia" w:ascii="楷体" w:hAnsi="楷体" w:eastAsia="楷体" w:cs="楷体"/>
          <w:b/>
          <w:bCs/>
          <w:i w:val="0"/>
          <w:iCs w:val="0"/>
          <w:caps w:val="0"/>
          <w:color w:val="auto"/>
          <w:spacing w:val="0"/>
          <w:sz w:val="21"/>
          <w:szCs w:val="21"/>
        </w:rPr>
      </w:pPr>
      <w:r>
        <w:rPr>
          <w:rFonts w:hint="eastAsia" w:ascii="楷体" w:hAnsi="楷体" w:eastAsia="楷体" w:cs="楷体"/>
          <w:i w:val="0"/>
          <w:iCs w:val="0"/>
          <w:caps w:val="0"/>
          <w:color w:val="auto"/>
          <w:spacing w:val="0"/>
          <w:sz w:val="21"/>
          <w:szCs w:val="21"/>
        </w:rPr>
        <w:t>各地文旅能否接好“悟空”这一棒，还有待观察。但至少可以肯定的一点是，</w:t>
      </w:r>
      <w:r>
        <w:rPr>
          <w:rStyle w:val="8"/>
          <w:rFonts w:hint="eastAsia" w:ascii="楷体" w:hAnsi="楷体" w:eastAsia="楷体" w:cs="楷体"/>
          <w:b/>
          <w:bCs/>
          <w:i w:val="0"/>
          <w:iCs w:val="0"/>
          <w:caps w:val="0"/>
          <w:color w:val="auto"/>
          <w:spacing w:val="0"/>
          <w:sz w:val="21"/>
          <w:szCs w:val="21"/>
        </w:rPr>
        <w:t>如果说游戏也能讲好中国故事，那么我们没有理由不去期待，它赋能城市品牌的潜力、助力场景营销的价值，也将被重新认识。</w:t>
      </w:r>
    </w:p>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sz w:val="21"/>
          <w:szCs w:val="21"/>
          <w:lang w:val="en-US" w:eastAsia="zh-CN"/>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04、“气死人不偿命”成流量密码，岂能如此赚“人气”？</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来源：荔枝锐评微信公号2024-08-16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rPr>
        <w:t>卖惨不好使了，部分自媒体开始用“</w:t>
      </w:r>
      <w:r>
        <w:rPr>
          <w:rStyle w:val="8"/>
          <w:rFonts w:hint="eastAsia" w:ascii="楷体" w:hAnsi="楷体" w:eastAsia="楷体" w:cs="楷体"/>
          <w:b/>
          <w:bCs/>
          <w:i w:val="0"/>
          <w:iCs w:val="0"/>
          <w:caps w:val="0"/>
          <w:color w:val="auto"/>
          <w:spacing w:val="0"/>
          <w:sz w:val="21"/>
          <w:szCs w:val="21"/>
        </w:rPr>
        <w:t>气死人不偿命”</w:t>
      </w:r>
      <w:r>
        <w:rPr>
          <w:rFonts w:hint="eastAsia" w:ascii="楷体" w:hAnsi="楷体" w:eastAsia="楷体" w:cs="楷体"/>
          <w:i w:val="0"/>
          <w:iCs w:val="0"/>
          <w:caps w:val="0"/>
          <w:color w:val="auto"/>
          <w:spacing w:val="0"/>
          <w:sz w:val="21"/>
          <w:szCs w:val="21"/>
        </w:rPr>
        <w:t>来收割流量——渲染家庭矛盾、制造身份对立、剑指社会公正……屏幕里，是鸡飞狗跳演着让人咬牙切齿、恨不得“隔着屏幕给两拳”的演员；屏幕外，是气得只恨评论手速不够快、不吐不快的网友。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网络时代，只要取之有道，流量并不是原罪。</w:t>
      </w:r>
      <w:r>
        <w:rPr>
          <w:rFonts w:hint="eastAsia" w:ascii="楷体" w:hAnsi="楷体" w:eastAsia="楷体" w:cs="楷体"/>
          <w:i w:val="0"/>
          <w:iCs w:val="0"/>
          <w:caps w:val="0"/>
          <w:color w:val="auto"/>
          <w:spacing w:val="0"/>
          <w:sz w:val="21"/>
          <w:szCs w:val="21"/>
        </w:rPr>
        <w:t>在竞争激烈的当下，自媒体适当发布一些插科打诨的“另类”短视频吸引眼球，在不违背法规和公序良俗的前提下，应该无可厚非。</w:t>
      </w:r>
      <w:r>
        <w:rPr>
          <w:rStyle w:val="8"/>
          <w:rFonts w:hint="eastAsia" w:ascii="楷体" w:hAnsi="楷体" w:eastAsia="楷体" w:cs="楷体"/>
          <w:b/>
          <w:bCs/>
          <w:i w:val="0"/>
          <w:iCs w:val="0"/>
          <w:caps w:val="0"/>
          <w:color w:val="auto"/>
          <w:spacing w:val="0"/>
          <w:sz w:val="21"/>
          <w:szCs w:val="21"/>
        </w:rPr>
        <w:t>但是，拿“气人”赚“人气”，不在此列。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保姆虐待孩子、丈夫殴打妻子、被养母逼迫相亲、宝妈故意把孩子倒着抱……不是这头在扇巴掌，就是那头跪地痛哭，“气人”的程度决定了上热搜的速度。</w:t>
      </w:r>
      <w:r>
        <w:rPr>
          <w:rStyle w:val="8"/>
          <w:rFonts w:hint="eastAsia" w:ascii="楷体" w:hAnsi="楷体" w:eastAsia="楷体" w:cs="楷体"/>
          <w:b/>
          <w:bCs/>
          <w:i w:val="0"/>
          <w:iCs w:val="0"/>
          <w:caps w:val="0"/>
          <w:color w:val="auto"/>
          <w:spacing w:val="0"/>
          <w:sz w:val="21"/>
          <w:szCs w:val="21"/>
        </w:rPr>
        <w:t>值得警惕的是，“气死人不偿命”的短视频之所以呈泛滥之势，“情绪陷阱”或许是一个重要根源。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简而言之，看到此类视频，人们往往容易代入自己曾体验或遭遇过的歧视和偏见，在这样的情绪“共鸣”之下，事实真相就会被有意无意忽略了，于是就会“疯狂”评论转发。一些现实世界中可能存在的极端个例，一经渲染夸大，似乎比比皆是，而且一个比一个更过分。这样的一时之“爽”，积累多了就会形成心理骗局，固化人们的偏见，甚至诱发“社交不良”和幸福感降低等问题，影响公众的心理健康和社会和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毫不夸张地说，即便知道“纯属虚构”，“熏陶”多了恐怕也会在内心留下难以消除的阴影。</w:t>
      </w:r>
      <w:r>
        <w:rPr>
          <w:rFonts w:hint="eastAsia" w:ascii="楷体" w:hAnsi="楷体" w:eastAsia="楷体" w:cs="楷体"/>
          <w:i w:val="0"/>
          <w:iCs w:val="0"/>
          <w:caps w:val="0"/>
          <w:color w:val="auto"/>
          <w:spacing w:val="0"/>
          <w:sz w:val="21"/>
          <w:szCs w:val="21"/>
        </w:rPr>
        <w:t>更何况，仅凭几个肉眼快要看不见的小字，其“抖机灵”的用意不言而喻。很多人根本发现不了端倪，可能会不加分辨地信以为真。尤其是心智尚未成熟的孩子们，更容易被这些极具“刺激性”的内容所误导，贻害无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整治“气人”短视频，平台责无旁贷。</w:t>
      </w:r>
      <w:r>
        <w:rPr>
          <w:rFonts w:hint="eastAsia" w:ascii="楷体" w:hAnsi="楷体" w:eastAsia="楷体" w:cs="楷体"/>
          <w:i w:val="0"/>
          <w:iCs w:val="0"/>
          <w:caps w:val="0"/>
          <w:color w:val="auto"/>
          <w:spacing w:val="0"/>
          <w:sz w:val="21"/>
          <w:szCs w:val="21"/>
        </w:rPr>
        <w:t>仅仅靠发现问题后的下架处理，“小惩”未必能产生“大诫”的效果，在巨大流量诱惑面前，总有奇葩的伦理剧不断上演，防不胜防。因此，相关平台不能满足于放“马后炮”，需未雨绸缪，强化“把关人”意识，优化算法推荐服务机制，侧重对优秀内容进行流量扶持，引导用户关注更有价值和有意义的内容。弘扬正能量的好东西传播多了，“气人”短视频的生存空间自然就会被极大压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内容创作者更应该深刻反思。</w:t>
      </w:r>
      <w:r>
        <w:rPr>
          <w:rFonts w:hint="eastAsia" w:ascii="楷体" w:hAnsi="楷体" w:eastAsia="楷体" w:cs="楷体"/>
          <w:i w:val="0"/>
          <w:iCs w:val="0"/>
          <w:caps w:val="0"/>
          <w:color w:val="auto"/>
          <w:spacing w:val="0"/>
          <w:sz w:val="21"/>
          <w:szCs w:val="21"/>
        </w:rPr>
        <w:t>在追求点击率、关注度和收益的过程中，是否为了迎合部分受众的负面情绪，而故意制造或夸大矛盾、冲突和愤怒？是否过于追求刺激和争议，而忽视了内容的质量和价值？这种短期利益导向的行为，不仅损害了受众的心理健康，也破坏了网络生态的健康发展，如此赚“人气”最终行之不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互联网不是法外之地，自媒体创作不能没有边界。</w:t>
      </w:r>
      <w:r>
        <w:rPr>
          <w:rFonts w:hint="eastAsia" w:ascii="楷体" w:hAnsi="楷体" w:eastAsia="楷体" w:cs="楷体"/>
          <w:i w:val="0"/>
          <w:iCs w:val="0"/>
          <w:caps w:val="0"/>
          <w:color w:val="auto"/>
          <w:spacing w:val="0"/>
          <w:sz w:val="21"/>
          <w:szCs w:val="21"/>
        </w:rPr>
        <w:t>近年来，监管部门不断加大对低俗短视频的治理力度，出台了很多政策法规和采取了一系列整治行动。2022年3月，国务院将全面清理“色、丑、怪、假、俗、赌”等各类违法违规直播和短视频列为重点整治内容。去年7月，中央网信办发布通知，提出在严防假冒仿冒行为等方面加强自媒体管理的工作要求。今年4月，中央网信办在全国范围内开展为期两个月的“清朗·整治‘自媒体’无底线博流量”专项行动，自媒体以假乱真欺骗公众等行为再度被列为重点整治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b/>
          <w:bCs/>
          <w:i w:val="0"/>
          <w:iCs w:val="0"/>
          <w:caps w:val="0"/>
          <w:color w:val="auto"/>
          <w:spacing w:val="0"/>
          <w:kern w:val="0"/>
          <w:sz w:val="21"/>
          <w:szCs w:val="21"/>
          <w:lang w:val="en-US" w:eastAsia="zh-CN" w:bidi="ar"/>
        </w:rPr>
      </w:pPr>
      <w:r>
        <w:rPr>
          <w:rFonts w:hint="eastAsia" w:ascii="楷体" w:hAnsi="楷体" w:eastAsia="楷体" w:cs="楷体"/>
          <w:i w:val="0"/>
          <w:iCs w:val="0"/>
          <w:caps w:val="0"/>
          <w:color w:val="auto"/>
          <w:spacing w:val="0"/>
          <w:sz w:val="21"/>
          <w:szCs w:val="21"/>
        </w:rPr>
        <w:t>没有最气人只有更气人。面对“气死人不偿命”短视频，公众也要反躬自问，别让自己的负面情绪或猎奇心理成为助长其滋生的土壤。</w:t>
      </w:r>
      <w:r>
        <w:rPr>
          <w:rStyle w:val="8"/>
          <w:rFonts w:hint="eastAsia" w:ascii="楷体" w:hAnsi="楷体" w:eastAsia="楷体" w:cs="楷体"/>
          <w:b/>
          <w:bCs/>
          <w:i w:val="0"/>
          <w:iCs w:val="0"/>
          <w:caps w:val="0"/>
          <w:color w:val="auto"/>
          <w:spacing w:val="0"/>
          <w:sz w:val="21"/>
          <w:szCs w:val="21"/>
        </w:rPr>
        <w:t>作为有理性的个体，我们应该学会区分真实与虚假、客观与偏见，不要被垃圾情绪带偏。</w:t>
      </w:r>
      <w:r>
        <w:rPr>
          <w:rFonts w:hint="eastAsia" w:ascii="楷体" w:hAnsi="楷体" w:eastAsia="楷体" w:cs="楷体"/>
          <w:i w:val="0"/>
          <w:iCs w:val="0"/>
          <w:caps w:val="0"/>
          <w:color w:val="auto"/>
          <w:spacing w:val="0"/>
          <w:sz w:val="21"/>
          <w:szCs w:val="21"/>
        </w:rPr>
        <w:t>只有各方共同努力，才能共同维护网络空间的清朗和文明。</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05.“气人”短视频是在收割观众“智商税”吗？</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来源：工人日报陈曦2024-08-22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渲染家庭矛盾、制造身份对立……据近日《半月谈》报道，卖惨不好使了，部分自媒体开始用“气死人不偿命”来收割流量。屏幕里，鸡飞狗跳地上演着让人咬牙切齿、恨不得“隔着屏幕给两拳”的人和事，配上“无不良引导，仅供娱乐”等肉眼几乎看不见的小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如今，一些自媒体为了流量剑走偏锋，花样越来越多。各大平台上，充斥着诸如“婆媳势不两立”“保姆虐待孩子”“相亲遇到拜金女妈宝男”“遭陌生男子要求陪喝酒”等以“气人”为卖点的短视频、微短剧，疯狂撩拨网友情绪。</w:t>
      </w:r>
      <w:r>
        <w:rPr>
          <w:rStyle w:val="8"/>
          <w:rFonts w:hint="eastAsia" w:ascii="楷体" w:hAnsi="楷体" w:eastAsia="楷体" w:cs="楷体"/>
          <w:b/>
          <w:bCs/>
          <w:i w:val="0"/>
          <w:iCs w:val="0"/>
          <w:caps w:val="0"/>
          <w:color w:val="auto"/>
          <w:spacing w:val="0"/>
          <w:sz w:val="21"/>
          <w:szCs w:val="21"/>
        </w:rPr>
        <w:t>这类视频往往套路相似：树立一个负面形象当靶子，密集制造冲突和反转，渲染放大社会矛盾，台词“语不惊人死不休”，演员演技了得，让人难辨真伪。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一个个视频刷下来，有的观众恨不得拍案而起、冲进屏幕主持正义。随之而来的，还有“坐过山车”般的刺激和爽感，让一些人欲罢不能。还有人被视频中的情节戳中了痛点，联想到自己相似的经历或感受，负面情绪升腾而起。刷完视频再看评论区，跟其他看客一起激烈讨论，进一步找到共情……莫名的焦虑、敌视、不安等情绪渐渐滋长、蔓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跟一位年长同事聊天，听其抱怨苦这类“气人”短视频久矣，后来终于找到“不看对方动态”选项，平台推送的同类视频才渐渐少了。越来越多的人发现，这类短视频是在收割观众“智商税”。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这类“气人”短视频在互联网上肆意蔓延，容易挑动群体对立，强化焦虑情绪，固化人们的偏见，降低生活的幸福感。</w:t>
      </w:r>
      <w:r>
        <w:rPr>
          <w:rFonts w:hint="eastAsia" w:ascii="楷体" w:hAnsi="楷体" w:eastAsia="楷体" w:cs="楷体"/>
          <w:i w:val="0"/>
          <w:iCs w:val="0"/>
          <w:caps w:val="0"/>
          <w:color w:val="auto"/>
          <w:spacing w:val="0"/>
          <w:sz w:val="21"/>
          <w:szCs w:val="21"/>
        </w:rPr>
        <w:t>毕竟，在算法的“强力”加持下，只要点开一次，同类视频就会不断涌来。此外，很多短视频刻意模糊“摆拍”与“真实”的界限，让不少网友信以为真。尤其是未成年人、老年人等很容易被误导。</w:t>
      </w:r>
      <w:r>
        <w:rPr>
          <w:rStyle w:val="8"/>
          <w:rFonts w:hint="eastAsia" w:ascii="楷体" w:hAnsi="楷体" w:eastAsia="楷体" w:cs="楷体"/>
          <w:b/>
          <w:bCs/>
          <w:i w:val="0"/>
          <w:iCs w:val="0"/>
          <w:caps w:val="0"/>
          <w:color w:val="auto"/>
          <w:spacing w:val="0"/>
          <w:sz w:val="21"/>
          <w:szCs w:val="21"/>
        </w:rPr>
        <w:t>类似“气人”视频的爆火，也给整个行业传递了一种错误的价值观：为了流量可以不择手段，可以挑战公序良俗和法律底线——这显然不是自媒体行业未来应该走的路。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近年来，对于“卖惨”“造假”等不择手段的吸粉引流行为，监管部门正在加大治理力度。今年4月，中央网信办在全国范围内开展“清朗·整治‘自媒体’无底线博流量”专项行动，“自导自演式造假”“以偏概全设置话题”“违背公序良俗制造人设”等行为被列为整治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作为把关人，短视频平台在完善内容审查、加强溯源管理的同时，也要改进算法推荐机制、健全流量分配体系，扩大优质内容的触达范围。</w:t>
      </w:r>
      <w:r>
        <w:rPr>
          <w:rFonts w:hint="eastAsia" w:ascii="楷体" w:hAnsi="楷体" w:eastAsia="楷体" w:cs="楷体"/>
          <w:i w:val="0"/>
          <w:iCs w:val="0"/>
          <w:caps w:val="0"/>
          <w:color w:val="auto"/>
          <w:spacing w:val="0"/>
          <w:sz w:val="21"/>
          <w:szCs w:val="21"/>
        </w:rPr>
        <w:t>只有温暖的、动人的、发人深省的内容多了，猎奇的、低俗的、乌烟瘴气的视频才能失去生存空间。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身处信息爆炸的时代，我们每个人都应该保持警惕，避免沉迷于感官刺激，被“垃圾情绪”牵着鼻子走。互联网有无数种打开方式，一切都取决于你我的选择。</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06.“黄牛”又盯上了博物馆，还能治么？</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来源：人民日报评论 2024-08-15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本来免费开放的博物馆、展览馆，却不得已花大几十甚至上百元的“门票钱”才得以进馆参观。今年暑期，这样的糟心事给不少游客添堵，而背后的罪魁祸首依然是让人深恶痛绝的“黄牛”。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黄牛”嗅觉灵敏，总是出现在资源紧张的地方，比如春运、热门演出或是热门景区。绝大多数时候，消费者也非常清楚，找“黄牛”买票就是在变相制造需求，就是在给不法分子尝到甜头的机会，奈何某场演唱会对自己的意义重要，抑或是千里迢迢来到一个景区不想无功而返，万不得已才选择买“黄牛票”这一下策。</w:t>
      </w:r>
      <w:r>
        <w:rPr>
          <w:rStyle w:val="8"/>
          <w:rFonts w:hint="eastAsia" w:ascii="楷体" w:hAnsi="楷体" w:eastAsia="楷体" w:cs="楷体"/>
          <w:b/>
          <w:bCs/>
          <w:i w:val="0"/>
          <w:iCs w:val="0"/>
          <w:caps w:val="0"/>
          <w:color w:val="auto"/>
          <w:spacing w:val="0"/>
          <w:sz w:val="21"/>
          <w:szCs w:val="21"/>
        </w:rPr>
        <w:t>被“黄牛”狮子大开口、轻松“拿捏”，不仅钱包很受伤，心理也很受伤。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“黄牛”不绝，一方面是优质供给不足，一方面是治理能力有限。</w:t>
      </w:r>
      <w:r>
        <w:rPr>
          <w:rFonts w:hint="eastAsia" w:ascii="楷体" w:hAnsi="楷体" w:eastAsia="楷体" w:cs="楷体"/>
          <w:i w:val="0"/>
          <w:iCs w:val="0"/>
          <w:caps w:val="0"/>
          <w:color w:val="auto"/>
          <w:spacing w:val="0"/>
          <w:sz w:val="21"/>
          <w:szCs w:val="21"/>
        </w:rPr>
        <w:t>媒体报道，“黄牛”之所以能轻松抢到热门景点成百上千的门票，就在于开了抢票软件的“外挂”。通过抢票利器，他们利用手中掌握的游客信息抢占大量门票资源，普通游客望眼欲穿的热门景点门票成为不法分子的掌中玩物。持续优化预约购票系统，补上技术漏洞，想来并非难事，是不能还是不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事实上，技术也可以成为让不法分子无所遁形的有力武器。</w:t>
      </w:r>
      <w:r>
        <w:rPr>
          <w:rFonts w:hint="eastAsia" w:ascii="楷体" w:hAnsi="楷体" w:eastAsia="楷体" w:cs="楷体"/>
          <w:i w:val="0"/>
          <w:iCs w:val="0"/>
          <w:caps w:val="0"/>
          <w:color w:val="auto"/>
          <w:spacing w:val="0"/>
          <w:sz w:val="21"/>
          <w:szCs w:val="21"/>
        </w:rPr>
        <w:t>前不久，三星堆博物馆发布公告，将在防“黄牛”系统运行和例行查验中发现的多个异常购票账号列入预约系统黑名单。</w:t>
      </w:r>
      <w:r>
        <w:rPr>
          <w:rStyle w:val="8"/>
          <w:rFonts w:hint="eastAsia" w:ascii="楷体" w:hAnsi="楷体" w:eastAsia="楷体" w:cs="楷体"/>
          <w:b/>
          <w:bCs/>
          <w:i w:val="0"/>
          <w:iCs w:val="0"/>
          <w:caps w:val="0"/>
          <w:color w:val="auto"/>
          <w:spacing w:val="0"/>
          <w:sz w:val="21"/>
          <w:szCs w:val="21"/>
        </w:rPr>
        <w:t>实践证明，利用大数据等手段，及时检测识别出异常的IP地址聚集、账号登录等情况，并采取措施封堵拦截，能够有效阻止“黄牛”伸出的黑手，保障广大游客的平等参观权益。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从三星堆博物馆发布的公告可以看到，一些账号在短短一个多月的时间内购票人数竟超7000。是谁在用这些账号恶意购票，这些票又流向了何方，有没有人从中违法牟利？这些问题都可以顺藤摸瓜加以深究。</w:t>
      </w:r>
      <w:r>
        <w:rPr>
          <w:rStyle w:val="8"/>
          <w:rFonts w:hint="eastAsia" w:ascii="楷体" w:hAnsi="楷体" w:eastAsia="楷体" w:cs="楷体"/>
          <w:b/>
          <w:bCs/>
          <w:i w:val="0"/>
          <w:iCs w:val="0"/>
          <w:caps w:val="0"/>
          <w:color w:val="auto"/>
          <w:spacing w:val="0"/>
          <w:sz w:val="21"/>
          <w:szCs w:val="21"/>
        </w:rPr>
        <w:t>对于研发、使用、销售非法抢票软件，干扰正常市场秩序的行为，必须依法予以严惩。只有让“黄牛”尝到苦头、栽了跟头，建立完善线上线下全链条打击“黄牛”的体制机制，才能从根源上解决非法倒票问题。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扭住不放、稳扎稳打，积小胜为大胜，没有什么乱象是治理不好的。</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kern w:val="0"/>
          <w:sz w:val="21"/>
          <w:szCs w:val="2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07.高分考生放弃“985”，“带编入学”值得吗？</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来源：中青评论  2024-08-16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如今，在全国各地，一批成绩优异的高考考生正在“放弃985”。从表面上看，这令人有些费解，毕竟，高考作为众多年轻学子的“人生大考”，大家都希望考出高分，进入更好的高校和专业，赢得更高的平台和起点。然而，据《新周刊》等媒体报道，近年来，不乏有手握“985级”成绩的高分考生，选择报考公费师范生、定向委培生、警校，等等。这些项目对应的高校，有的是普通本科，有的甚至只是专科，却对部分考生有着非比寻常的吸引力。追问这些考生“高分低报”的理由，几乎是一致的，那就是</w:t>
      </w:r>
      <w:r>
        <w:rPr>
          <w:rStyle w:val="8"/>
          <w:rFonts w:hint="eastAsia" w:ascii="楷体" w:hAnsi="楷体" w:eastAsia="楷体" w:cs="楷体"/>
          <w:b/>
          <w:bCs/>
          <w:i w:val="0"/>
          <w:iCs w:val="0"/>
          <w:caps w:val="0"/>
          <w:color w:val="auto"/>
          <w:spacing w:val="0"/>
          <w:sz w:val="21"/>
          <w:szCs w:val="21"/>
        </w:rPr>
        <w:t>“先人一步，带编入学”。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在众多高校之中，“985”的含金量不言自明。尽管入读名校不能100%保证学生在未来取得成功，但是，在很长一段时间里，社会大众都普遍相信，相比于普通大学生，名校毕业生会有更好的前途。在这种情况下，倘若有人考出了能上“985”的分数，却主动放弃入学机会，转而投向“双非”高校，旁人的第一反应基本都是惊讶，随后为其选择的合理性产生担忧。诸如“父母强迫高分考生念师范”这样的极端案例，甚至会被编进电视剧里，成为观众口诛笔伐的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然而，时至今日，</w:t>
      </w:r>
      <w:r>
        <w:rPr>
          <w:rStyle w:val="8"/>
          <w:rFonts w:hint="eastAsia" w:ascii="楷体" w:hAnsi="楷体" w:eastAsia="楷体" w:cs="楷体"/>
          <w:b/>
          <w:bCs/>
          <w:i w:val="0"/>
          <w:iCs w:val="0"/>
          <w:caps w:val="0"/>
          <w:color w:val="auto"/>
          <w:spacing w:val="0"/>
          <w:sz w:val="21"/>
          <w:szCs w:val="21"/>
        </w:rPr>
        <w:t>“舍名校而取编制”</w:t>
      </w:r>
      <w:r>
        <w:rPr>
          <w:rFonts w:hint="eastAsia" w:ascii="楷体" w:hAnsi="楷体" w:eastAsia="楷体" w:cs="楷体"/>
          <w:i w:val="0"/>
          <w:iCs w:val="0"/>
          <w:caps w:val="0"/>
          <w:color w:val="auto"/>
          <w:spacing w:val="0"/>
          <w:sz w:val="21"/>
          <w:szCs w:val="21"/>
        </w:rPr>
        <w:t>已经成为部分高分考生的集体选择，社会显然不能再用旧的认知简单粗暴地理解这一现象。唯有在换位思考、将心比心的基础上，综合考量近几年社会环境与观念的转变，我们才能解码这一趋势背后的社会信号，理解年轻人为何会做出这种选择，进而为其提供有价值的建议，使他们在未来走得更远、飞得更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毋庸讳言，“带编入学”对高分考生的吸引力之所以显著增强，在相当程度上体现了年轻人的就业倾向。</w:t>
      </w:r>
      <w:r>
        <w:rPr>
          <w:rFonts w:hint="eastAsia" w:ascii="楷体" w:hAnsi="楷体" w:eastAsia="楷体" w:cs="楷体"/>
          <w:i w:val="0"/>
          <w:iCs w:val="0"/>
          <w:caps w:val="0"/>
          <w:color w:val="auto"/>
          <w:spacing w:val="0"/>
          <w:sz w:val="21"/>
          <w:szCs w:val="21"/>
        </w:rPr>
        <w:t>近年来，受到就业供需关系、职场生态、应届生薪资待遇等多重因素影响，包括众多名校生在内，越来越多的年轻人开始将“进入体制”视为重要选项。而在“考公考编”条路上，名校生虽然也有一定优势，但并不像在其他职业路径上那么显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部分高分考生自然会想：如果大学毕业后的奋斗目标最后都是进体制，何不干脆报考那些“自带编制”的高校和专业，提早数年“锁定胜局”？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其实，部分高校和专业“自带编制”并不是什么新闻，多年来一直都是如此。但在过去，这些高校和专业并未受到今天这样的追捧，说明这些编制的含金量和性价比并没有特别高。如今，这些高校和专业突然成为“高考宠儿”，并非因为相关编制突然“升值”，而是因为社会就业环境导致高考考生的风险偏好发生了变化。</w:t>
      </w:r>
      <w:r>
        <w:rPr>
          <w:rStyle w:val="8"/>
          <w:rFonts w:hint="eastAsia" w:ascii="楷体" w:hAnsi="楷体" w:eastAsia="楷体" w:cs="楷体"/>
          <w:b/>
          <w:bCs/>
          <w:i w:val="0"/>
          <w:iCs w:val="0"/>
          <w:caps w:val="0"/>
          <w:color w:val="auto"/>
          <w:spacing w:val="0"/>
          <w:sz w:val="21"/>
          <w:szCs w:val="21"/>
        </w:rPr>
        <w:t>越来越多考生更倾向于追求稳定，而非博取更高的上限，因此才会做出这种选择。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对于这些考生，只要他们是在深思熟虑的基础上做出的决定，社会理应理解他们的追求和担忧，对其予以尊重。但是，在考生做出决定之前，从家长、教师到志愿填报辅导机构，考生身边的成年人还应本着对下一代人前途负责的态度，充分尽到提示义务，确保年轻人认识到自己将会失去什么，又将得到什么，以免年轻人一时冲动，进了“自带编制”的高校，之后又为自己错过真正适合的高校和专业而追悔莫及。当然，反之亦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说到底，在分数允许的前提下，不论是进入名校还是“带编入学”，也不论是学习感兴趣的专业，还是投身有利于就业的学科，都是年轻人的自主选择。</w:t>
      </w:r>
      <w:r>
        <w:rPr>
          <w:rStyle w:val="8"/>
          <w:rFonts w:hint="eastAsia" w:ascii="楷体" w:hAnsi="楷体" w:eastAsia="楷体" w:cs="楷体"/>
          <w:b/>
          <w:bCs/>
          <w:i w:val="0"/>
          <w:iCs w:val="0"/>
          <w:caps w:val="0"/>
          <w:color w:val="auto"/>
          <w:spacing w:val="0"/>
          <w:sz w:val="21"/>
          <w:szCs w:val="21"/>
        </w:rPr>
        <w:t>谁也不能预知未来，因此无法预先判断对错。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问题的关键，在于社会要尽可能为年轻人铺平奋斗道路，并尽早为他们树立指引方向的“路标”。</w:t>
      </w:r>
      <w:r>
        <w:rPr>
          <w:rStyle w:val="8"/>
          <w:rFonts w:hint="eastAsia" w:ascii="楷体" w:hAnsi="楷体" w:eastAsia="楷体" w:cs="楷体"/>
          <w:b/>
          <w:bCs/>
          <w:i w:val="0"/>
          <w:iCs w:val="0"/>
          <w:caps w:val="0"/>
          <w:color w:val="auto"/>
          <w:spacing w:val="0"/>
          <w:sz w:val="21"/>
          <w:szCs w:val="21"/>
        </w:rPr>
        <w:t>年轻人越是能充分掌握必要的信息，越能排除一时冲动的影响，进行理智判断，做出无悔选择。</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08.警惕一离开“网梗”就“词穷”</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来源：长安观察微信公号2024-08-20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“水灵灵”“没苦硬吃”“偷感很重”……每隔一段，就有一批新的网络词语火出圈。这些热词被用于各种场景，以“懂的都懂”的名义，在中文世界“所向披靡”。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网络热词、热梗花样翻新，早已成为一种全新的语言文化现象。一些幽默、简洁，还带有几分奇特的词汇，往往表达了年轻一代的某种观点和情感，极易引发共鸣，从而“自带流量”。这些词汇也在光速传播中悄然丰富着我们的语言体系，“给力”“脑补”“拍砖”等都被陆续收入权威辞书，最终成为网络时代的“新表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不过，除了积极一面，网络热词、热梗井喷所引发的忧虑同样不少。放眼当下，不少热词、热梗出自胡编硬造，谈不上什么创意，甚至还有点恶俗无聊。一些粗暴、恶搞的“烂梗”蔓延至中小学生甚至幼儿园群体，成为青少年的口头禅、人际交往的社交热词甚至是课堂答问、作业和试卷中的用语。更令人尴尬的是，很多人的表达开始被网络用语框定。表达赞美只会“YYDS”，好看的舞台一律叫“炸”，不管啥新闻标题都想加个“水灵灵”进去……不仅网友离不开“网梗”，媒体报道也被裹挟其中，使得公共事务的网络讨论中，常常充斥着大量的重复性表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以发展的视角看，语言是有“自净能力”的，因为从古至今语言一直在融合、创新、淘汰，最终沉淀下来的才是精华。不过，对于个人来说，选择使用什么样的语言却会潜移默化地影响我们的文化内涵乃至思想深度。一些年轻人越来越喜欢借助网络梗、表情包等，固然娱乐性十足，似乎也是在建构彼此的世代与身份认同，但规范性、逻辑性和书面化的语言表达能力相应就会弱化。此前，有媒体调查显示，1000多名受访青年中有近半数时有“张口词穷”之感。恰如一位中文系教授所提醒的，网络语言丰富了但也简化了我们的语言，“不假思索”地使用流行语，会钝化我们的感受，让我们产生一种惰性，不自觉加入语言的“假面舞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更值得警惕的是，眼下，生成式AI迎来突破式发展，高度的智能化对传统的语言表达和叙事方式已经具有了一定替代性。如果我们再懒于思考、钝于表达，一些岗位被AI替代就真不是危言耸听了。对此，当代年轻人并非没有危机感。某网络平台上，“文字失语者互助联盟”成员多达30多万名，他们坚持“咬文嚼字”，互相督促对方日常多多阅读、写作，以此摆脱“文字失语症”的困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仿宋" w:hAnsi="仿宋" w:eastAsia="仿宋" w:cs="仿宋"/>
          <w:b/>
          <w:bCs/>
          <w:i w:val="0"/>
          <w:iCs w:val="0"/>
          <w:caps w:val="0"/>
          <w:color w:val="auto"/>
          <w:spacing w:val="0"/>
          <w:kern w:val="0"/>
          <w:sz w:val="21"/>
          <w:szCs w:val="21"/>
          <w:lang w:val="en-US" w:eastAsia="zh-CN" w:bidi="ar"/>
        </w:rPr>
      </w:pPr>
      <w:r>
        <w:rPr>
          <w:rStyle w:val="8"/>
          <w:rFonts w:hint="eastAsia" w:ascii="楷体" w:hAnsi="楷体" w:eastAsia="楷体" w:cs="楷体"/>
          <w:b/>
          <w:bCs/>
          <w:i w:val="0"/>
          <w:iCs w:val="0"/>
          <w:caps w:val="0"/>
          <w:color w:val="auto"/>
          <w:spacing w:val="0"/>
          <w:sz w:val="21"/>
          <w:szCs w:val="21"/>
        </w:rPr>
        <w:t>热词也需要冷思考。对于网络流行语，我们不必惶恐，但对抗惰性、合理使用，十分必要。在顺应网络语言进化的同时，不丧失传统语言表达的规范性，是一个亟待深思的时代课题。</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b/>
          <w:bCs/>
          <w:i w:val="0"/>
          <w:iCs w:val="0"/>
          <w:caps w:val="0"/>
          <w:color w:val="auto"/>
          <w:spacing w:val="0"/>
          <w:sz w:val="21"/>
          <w:szCs w:val="21"/>
        </w:rPr>
      </w:pPr>
      <w:r>
        <w:rPr>
          <w:rFonts w:hint="eastAsia" w:ascii="仿宋" w:hAnsi="仿宋" w:eastAsia="仿宋" w:cs="仿宋"/>
          <w:b/>
          <w:bCs/>
          <w:i w:val="0"/>
          <w:iCs w:val="0"/>
          <w:caps w:val="0"/>
          <w:color w:val="auto"/>
          <w:spacing w:val="0"/>
          <w:kern w:val="0"/>
          <w:sz w:val="21"/>
          <w:szCs w:val="21"/>
          <w:lang w:val="en-US" w:eastAsia="zh-CN" w:bidi="ar"/>
        </w:rPr>
        <w:t>09.游泳馆用学历筛选高素质顾客，这很没素质</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left="0" w:firstLine="0"/>
        <w:jc w:val="center"/>
        <w:textAlignment w:val="auto"/>
        <w:rPr>
          <w:rFonts w:hint="eastAsia" w:ascii="仿宋" w:hAnsi="仿宋" w:eastAsia="仿宋" w:cs="仿宋"/>
          <w:i w:val="0"/>
          <w:iCs w:val="0"/>
          <w:caps w:val="0"/>
          <w:color w:val="auto"/>
          <w:spacing w:val="0"/>
          <w:sz w:val="21"/>
          <w:szCs w:val="21"/>
        </w:rPr>
      </w:pPr>
      <w:r>
        <w:rPr>
          <w:rFonts w:hint="eastAsia" w:ascii="仿宋" w:hAnsi="仿宋" w:eastAsia="仿宋" w:cs="仿宋"/>
          <w:i w:val="0"/>
          <w:iCs w:val="0"/>
          <w:caps w:val="0"/>
          <w:color w:val="auto"/>
          <w:spacing w:val="0"/>
          <w:kern w:val="0"/>
          <w:sz w:val="21"/>
          <w:szCs w:val="21"/>
          <w:lang w:val="en-US" w:eastAsia="zh-CN" w:bidi="ar"/>
        </w:rPr>
        <w:t>来源：南方都市报 2024-08-23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近日，有网友在网上发帖称，在无锡一家游泳馆团购游泳卡，要求消费者必须为45岁以下女性并有学士学位。“所以，这张游泳卡核销时要出示学信网报告吗?”游泳馆的做法引发不少网友热议和猜测。对此，游泳馆负责人表示，游泳馆本来不对外开放，主要业务是潜水和游泳培训，双月游泳卡之所以对性别、年龄和学历作要求，主要是为了限制人流，区分人群，其实并不希望很多人来这里游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现如今，涉及学历、性别、年龄的歧视最为常见，但能一次性集齐这三者，还是比较罕见。</w:t>
      </w:r>
      <w:r>
        <w:rPr>
          <w:rFonts w:hint="eastAsia" w:ascii="楷体" w:hAnsi="楷体" w:eastAsia="楷体" w:cs="楷体"/>
          <w:i w:val="0"/>
          <w:iCs w:val="0"/>
          <w:caps w:val="0"/>
          <w:color w:val="auto"/>
          <w:spacing w:val="0"/>
          <w:sz w:val="21"/>
          <w:szCs w:val="21"/>
        </w:rPr>
        <w:t>就此而言，这家游泳馆确实“不简单”——能让有的网友感觉“连中三箭”。也有人说，商家只要是明码标价、不坑蒙拐骗、诚信交易，这就没问题。话虽如此，但在团购网站这样的公共平台，就游泳这一大众运动对消费者性别、年龄和学历提出要求，确实涉嫌歧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楷体" w:hAnsi="楷体" w:eastAsia="楷体" w:cs="楷体"/>
          <w:color w:val="auto"/>
          <w:sz w:val="21"/>
          <w:szCs w:val="21"/>
        </w:rPr>
      </w:pPr>
      <w:r>
        <w:rPr>
          <w:rStyle w:val="8"/>
          <w:rFonts w:hint="eastAsia" w:ascii="楷体" w:hAnsi="楷体" w:eastAsia="楷体" w:cs="楷体"/>
          <w:b/>
          <w:bCs/>
          <w:i w:val="0"/>
          <w:iCs w:val="0"/>
          <w:caps w:val="0"/>
          <w:color w:val="auto"/>
          <w:spacing w:val="0"/>
          <w:sz w:val="21"/>
          <w:szCs w:val="21"/>
        </w:rPr>
        <w:t>不过，这家游泳馆的培训基本上没有性别和学历限制，只是双月游泳卡才有。</w:t>
      </w:r>
      <w:r>
        <w:rPr>
          <w:rFonts w:hint="eastAsia" w:ascii="楷体" w:hAnsi="楷体" w:eastAsia="楷体" w:cs="楷体"/>
          <w:i w:val="0"/>
          <w:iCs w:val="0"/>
          <w:caps w:val="0"/>
          <w:color w:val="auto"/>
          <w:spacing w:val="0"/>
          <w:sz w:val="21"/>
          <w:szCs w:val="21"/>
        </w:rPr>
        <w:t>而且这款团购卡产品的名字叫做“知识女性双月卡”：在提供大众化产品或服务的同时，推出一些针对特定对象的差异化产品。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况且，一些游泳馆存在秩序差、小朋友乱窜、人杂容易丢东西等问题，且涉事游泳馆硬件设施不好，更衣室的柜子不带锁的客观实际，高素质顾客确实能带来更小的管理成本，减少纠纷发生的可能，但千不该万不该以筛选学历这种一刀切的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这样的做法犯了一个显而易见的错误，</w:t>
      </w:r>
      <w:r>
        <w:rPr>
          <w:rStyle w:val="8"/>
          <w:rFonts w:hint="eastAsia" w:ascii="楷体" w:hAnsi="楷体" w:eastAsia="楷体" w:cs="楷体"/>
          <w:b/>
          <w:bCs/>
          <w:i w:val="0"/>
          <w:iCs w:val="0"/>
          <w:caps w:val="0"/>
          <w:color w:val="auto"/>
          <w:spacing w:val="0"/>
          <w:sz w:val="21"/>
          <w:szCs w:val="21"/>
        </w:rPr>
        <w:t>把高学历同高素质画了等号，</w:t>
      </w:r>
      <w:r>
        <w:rPr>
          <w:rFonts w:hint="eastAsia" w:ascii="楷体" w:hAnsi="楷体" w:eastAsia="楷体" w:cs="楷体"/>
          <w:i w:val="0"/>
          <w:iCs w:val="0"/>
          <w:caps w:val="0"/>
          <w:color w:val="auto"/>
          <w:spacing w:val="0"/>
          <w:sz w:val="21"/>
          <w:szCs w:val="21"/>
        </w:rPr>
        <w:t>所谓“学历高的人相对情商更高，更懂社会秩序，素质也更高些”只是一种个人观感，既缺少事实和数据支撑，又带有刻板成见，实在不宜在公共场合宣扬。而限定45岁以下，也存在类似的问题，不能仅仅出于安全考虑，就对消费者简单粗暴地筛选。</w:t>
      </w:r>
      <w:r>
        <w:rPr>
          <w:rStyle w:val="8"/>
          <w:rFonts w:hint="eastAsia" w:ascii="楷体" w:hAnsi="楷体" w:eastAsia="楷体" w:cs="楷体"/>
          <w:b/>
          <w:bCs/>
          <w:i w:val="0"/>
          <w:iCs w:val="0"/>
          <w:caps w:val="0"/>
          <w:color w:val="auto"/>
          <w:spacing w:val="0"/>
          <w:sz w:val="21"/>
          <w:szCs w:val="21"/>
        </w:rPr>
        <w:t>诚如网友所言，这样限定的做法难道就有素质了吗?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个案中，涉事游泳馆一方面标榜希望人少一点，另一方面开发新产品并通过限定学历性别年龄的方式对消费者挑肥拣瘦，寄希望于这部分顾客忍受较为简陋的配套设施，不愿意在配套服务上投入和改善，妥妥的既要又要，未免有点精明过头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平心而论，市场经济下商家提供什么样的产品和服务，针对什么类型的顾客开放，的确可以“我的地盘我做主”，但还是得注意要不违反公序良俗、不与平等的价值观相冲突、不冒犯公众的情感。</w:t>
      </w:r>
      <w:r>
        <w:rPr>
          <w:rStyle w:val="8"/>
          <w:rFonts w:hint="eastAsia" w:ascii="楷体" w:hAnsi="楷体" w:eastAsia="楷体" w:cs="楷体"/>
          <w:b/>
          <w:bCs/>
          <w:i w:val="0"/>
          <w:iCs w:val="0"/>
          <w:caps w:val="0"/>
          <w:color w:val="auto"/>
          <w:spacing w:val="0"/>
          <w:sz w:val="21"/>
          <w:szCs w:val="21"/>
        </w:rPr>
        <w:t>商家可以有自己的偏好，对顾客进行筛选也是正常的做法，但完全可以一种更加委婉顺畅、更加容易被公众接受的方式进行。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仿宋" w:hAnsi="仿宋" w:eastAsia="仿宋" w:cs="仿宋"/>
          <w:i w:val="0"/>
          <w:iCs w:val="0"/>
          <w:caps w:val="0"/>
          <w:color w:val="auto"/>
          <w:spacing w:val="0"/>
          <w:sz w:val="21"/>
          <w:szCs w:val="21"/>
          <w:lang w:val="en-US" w:eastAsia="zh-CN"/>
        </w:rPr>
      </w:pPr>
      <w:r>
        <w:rPr>
          <w:rFonts w:hint="eastAsia" w:ascii="楷体" w:hAnsi="楷体" w:eastAsia="楷体" w:cs="楷体"/>
          <w:i w:val="0"/>
          <w:iCs w:val="0"/>
          <w:caps w:val="0"/>
          <w:color w:val="auto"/>
          <w:spacing w:val="0"/>
          <w:sz w:val="21"/>
          <w:szCs w:val="21"/>
        </w:rPr>
        <w:t>比如案例中的女性卡，完全可以不必限定年龄和学历，对部分存在健康隐患的顾客作出风险提示，另外开诚布公地把自家的规矩和缺点列出来，言明谢绝带小孩入场、开放式初代储物柜、手机等贵重物品谨慎保管等等，是不是就不那么引人反感了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sz w:val="21"/>
          <w:szCs w:val="21"/>
          <w:shd w:val="clear" w:fill="FFFFFF"/>
          <w:lang w:val="en-US" w:eastAsia="zh-CN"/>
        </w:rPr>
        <w:t>10.</w:t>
      </w:r>
      <w:r>
        <w:rPr>
          <w:rFonts w:hint="eastAsia" w:ascii="仿宋" w:hAnsi="仿宋" w:eastAsia="仿宋" w:cs="仿宋"/>
          <w:i w:val="0"/>
          <w:iCs w:val="0"/>
          <w:caps w:val="0"/>
          <w:color w:val="auto"/>
          <w:spacing w:val="7"/>
          <w:sz w:val="21"/>
          <w:szCs w:val="21"/>
          <w:shd w:val="clear" w:fill="FFFFFF"/>
        </w:rPr>
        <w:t>从“China Travel”到“China Hotel”，我们做对了什么？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kern w:val="0"/>
          <w:sz w:val="21"/>
          <w:szCs w:val="21"/>
          <w:shd w:val="clear" w:fill="FFFFFF"/>
          <w:lang w:val="en-US" w:eastAsia="zh-CN" w:bidi="ar"/>
        </w:rPr>
        <w:t>来源： </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separate"/>
      </w:r>
      <w:r>
        <w:rPr>
          <w:rStyle w:val="10"/>
          <w:rFonts w:hint="eastAsia" w:ascii="仿宋" w:hAnsi="仿宋" w:eastAsia="仿宋" w:cs="仿宋"/>
          <w:i w:val="0"/>
          <w:iCs w:val="0"/>
          <w:caps w:val="0"/>
          <w:color w:val="auto"/>
          <w:spacing w:val="7"/>
          <w:sz w:val="21"/>
          <w:szCs w:val="21"/>
          <w:u w:val="none"/>
          <w:shd w:val="clear" w:fill="FFFFFF"/>
        </w:rPr>
        <w:t>人民日报评论</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7"/>
          <w:kern w:val="0"/>
          <w:sz w:val="21"/>
          <w:szCs w:val="21"/>
          <w:shd w:val="clear" w:fill="FFFFFF"/>
          <w:lang w:val="en-US" w:eastAsia="zh-CN" w:bidi="ar"/>
        </w:rPr>
        <w:t> </w:t>
      </w:r>
      <w:r>
        <w:rPr>
          <w:rStyle w:val="9"/>
          <w:rFonts w:hint="eastAsia" w:ascii="仿宋" w:hAnsi="仿宋" w:eastAsia="仿宋" w:cs="仿宋"/>
          <w:i w:val="0"/>
          <w:iCs w:val="0"/>
          <w:caps w:val="0"/>
          <w:color w:val="auto"/>
          <w:spacing w:val="7"/>
          <w:kern w:val="0"/>
          <w:sz w:val="21"/>
          <w:szCs w:val="21"/>
          <w:shd w:val="clear" w:fill="FFFFFF"/>
          <w:lang w:val="en-US" w:eastAsia="zh-CN" w:bidi="ar"/>
        </w:rPr>
        <w:t>2024年08月20日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7"/>
          <w:sz w:val="21"/>
          <w:szCs w:val="21"/>
          <w:shd w:val="clear" w:fill="FFFFFF"/>
        </w:rPr>
        <w:t>前台自助系统丝滑办理入住，送餐机器人精准送餐到房间门口，语音就能控制房间里的窗帘、灯光、空调等……一段时间以来，越来越多来华游客在社交媒体上分享酒店入住视频，智能化的“China Hotel”让他们直呼“Amazing”。今天，我们就从这个话题聊起。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7"/>
          <w:sz w:val="21"/>
          <w:szCs w:val="21"/>
          <w:shd w:val="clear" w:fill="FFFFFF"/>
        </w:rPr>
        <w:t>出门在外，住宿条件无疑是影响旅行体验的一个重要方面。近年来，随着经济社会不断发展，人们对住宿的要求也水涨船高。在创新科技加持下，智能化成为酒店行业发展的新趋势。数据显示，全国智慧酒店每年以10%—15%的速度增长，2024年上半年19城新开业3至5星连锁酒店，智能门锁、智能坐便器、智能家居系统等产品的配置率同比均有不同程度的增长。正因如此，才有了“China Hotel”的走红。</w:t>
      </w:r>
      <w:r>
        <w:rPr>
          <w:rStyle w:val="8"/>
          <w:rFonts w:hint="eastAsia" w:ascii="楷体" w:hAnsi="楷体" w:eastAsia="楷体" w:cs="楷体"/>
          <w:i w:val="0"/>
          <w:iCs w:val="0"/>
          <w:caps w:val="0"/>
          <w:color w:val="auto"/>
          <w:spacing w:val="7"/>
          <w:sz w:val="21"/>
          <w:szCs w:val="21"/>
          <w:shd w:val="clear" w:fill="FFFFFF"/>
        </w:rPr>
        <w:t>更加智能、舒适、便捷的酒店，正成为了解中国的又一扇窗口，充分折射我国科技创新和产业创新融合发展的坚实步伐，彰显高质量发展的成色。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color w:val="auto"/>
          <w:sz w:val="21"/>
          <w:szCs w:val="21"/>
        </w:rPr>
      </w:pPr>
      <w:r>
        <w:rPr>
          <w:rStyle w:val="8"/>
          <w:rFonts w:hint="eastAsia" w:ascii="楷体" w:hAnsi="楷体" w:eastAsia="楷体" w:cs="楷体"/>
          <w:i w:val="0"/>
          <w:iCs w:val="0"/>
          <w:caps w:val="0"/>
          <w:color w:val="auto"/>
          <w:spacing w:val="7"/>
          <w:sz w:val="21"/>
          <w:szCs w:val="21"/>
          <w:shd w:val="clear" w:fill="FFFFFF"/>
        </w:rPr>
        <w:t>外国游客的连连点赞，既得益于酒店硬件设施的优质，也离不开细致入微的各项服务。</w:t>
      </w:r>
      <w:r>
        <w:rPr>
          <w:rFonts w:hint="eastAsia" w:ascii="楷体" w:hAnsi="楷体" w:eastAsia="楷体" w:cs="楷体"/>
          <w:i w:val="0"/>
          <w:iCs w:val="0"/>
          <w:caps w:val="0"/>
          <w:color w:val="auto"/>
          <w:spacing w:val="7"/>
          <w:sz w:val="21"/>
          <w:szCs w:val="21"/>
          <w:shd w:val="clear" w:fill="FFFFFF"/>
        </w:rPr>
        <w:t>为提升外国游客的体验感，不少酒店在服务上也下了功夫。比如，有的酒店加强员工外语培训，保障和外国游客的无障碍沟通；有的酒店提前了解外国文化习俗，提供定制式餐饮服务；还有的酒店提供地方特色美食和文创产品，让游客能够就近选购。正是各环节各流程的细心贴心，酒店行业用自己的方式讲述着中国故事，擦亮了又一张“中国名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不仅仅是酒店，从签证、航班，到出行、支付，一段时间以来，相关部门对外国游客入境的便利性进行全流程梳理，哪个环节不顺畅就打通哪个环节，有什么问题就解决什么问题，入境游便利化程度不断提升，实现了外国游客不仅“来得了”，而且“玩得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行动是最强的感染力。在一项项务实又具体的举措中，“相知无远近，万里尚为邻”的诚意得到充分展现，中国人民的开放包容、热情友善变得可感可知。据统计，今年上半年全国各口岸入境外国人1463.5万人次，同比增长152.7%，其中通过免签入境854.2万人次，同比增长190.1%，有超过10%的外国游客来过中国两次以上，吸引力可见一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开放带来机遇。</w:t>
      </w:r>
      <w:r>
        <w:rPr>
          <w:rFonts w:hint="eastAsia" w:ascii="楷体" w:hAnsi="楷体" w:eastAsia="楷体" w:cs="楷体"/>
          <w:i w:val="0"/>
          <w:iCs w:val="0"/>
          <w:caps w:val="0"/>
          <w:color w:val="auto"/>
          <w:spacing w:val="7"/>
          <w:kern w:val="0"/>
          <w:sz w:val="21"/>
          <w:szCs w:val="21"/>
          <w:shd w:val="clear" w:fill="FFFFFF"/>
          <w:lang w:val="en-US" w:eastAsia="zh-CN" w:bidi="ar"/>
        </w:rPr>
        <w:t>四川成都发布12条入境游精品线路，吸引外国游客；内蒙古鄂尔多斯启动“万人航空入境游暖城”活动，增开多条入境旅游航线；黑龙江绥芬河深挖百年口岸城脉，构建边境口岸城市特色旅游产业体系……各地乘着政策东风，纷纷发力入境游市场。这一场“双向奔赴”，推动我国旅游业整体水平整体提升，为拉动消费注入更强劲动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Style w:val="8"/>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也要看到，目前，一些地区还存在交通、住宿等基础设施不够完善，服务水平参差不齐等问题，亟待完善。</w:t>
      </w:r>
      <w:r>
        <w:rPr>
          <w:rStyle w:val="8"/>
          <w:rFonts w:hint="eastAsia" w:ascii="楷体" w:hAnsi="楷体" w:eastAsia="楷体" w:cs="楷体"/>
          <w:i w:val="0"/>
          <w:iCs w:val="0"/>
          <w:caps w:val="0"/>
          <w:color w:val="auto"/>
          <w:spacing w:val="7"/>
          <w:kern w:val="0"/>
          <w:sz w:val="21"/>
          <w:szCs w:val="21"/>
          <w:shd w:val="clear" w:fill="FFFFFF"/>
          <w:lang w:val="en-US" w:eastAsia="zh-CN" w:bidi="ar"/>
        </w:rPr>
        <w:t>以提升入境游便利度为契机，加快完善城市基础设施和公共服务，不仅能为一域增光，更能为全局添彩。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从“China Travel”到“China Hotel”，一个个有关中国的旅游视频之所以能引起国外民众广泛关注，不仅在于中国的硬实力，还在于打破了过去的偏见和误解。视频中、留言里，不少外国网友感慨“中国根本不是我们预想的那样”，也有越来越多人受到这些视频的影响，亲身来中国一探究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Style w:val="8"/>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国之交在于民相亲，民相亲在于心相通。</w:t>
      </w:r>
      <w:r>
        <w:rPr>
          <w:rStyle w:val="8"/>
          <w:rFonts w:hint="eastAsia" w:ascii="楷体" w:hAnsi="楷体" w:eastAsia="楷体" w:cs="楷体"/>
          <w:i w:val="0"/>
          <w:iCs w:val="0"/>
          <w:caps w:val="0"/>
          <w:color w:val="auto"/>
          <w:spacing w:val="7"/>
          <w:kern w:val="0"/>
          <w:sz w:val="21"/>
          <w:szCs w:val="21"/>
          <w:shd w:val="clear" w:fill="FFFFFF"/>
          <w:lang w:val="en-US" w:eastAsia="zh-CN" w:bidi="ar"/>
        </w:rPr>
        <w:t xml:space="preserve">大力发展入境游，提升入境游便利化程度，提高外国游客在华旅游满意度，我们将迎来更多中国故事的见证者、讲述者，一个可信、可爱、可敬的中国形象将更加真实而饱满，也必将谱写更多开放共赢新篇章。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仿宋" w:hAnsi="仿宋" w:eastAsia="仿宋" w:cs="仿宋"/>
          <w:i w:val="0"/>
          <w:iCs w:val="0"/>
          <w:caps w:val="0"/>
          <w:color w:val="auto"/>
          <w:spacing w:val="7"/>
          <w:sz w:val="21"/>
          <w:szCs w:val="21"/>
          <w:shd w:val="clear" w:fill="FFFFFF"/>
          <w:lang w:val="en-US" w:eastAsia="zh-CN"/>
        </w:rPr>
      </w:pPr>
      <w:r>
        <w:rPr>
          <w:rFonts w:hint="eastAsia" w:ascii="楷体" w:hAnsi="楷体" w:eastAsia="楷体" w:cs="楷体"/>
          <w:i w:val="0"/>
          <w:iCs w:val="0"/>
          <w:caps w:val="0"/>
          <w:color w:val="auto"/>
          <w:spacing w:val="7"/>
          <w:kern w:val="0"/>
          <w:sz w:val="21"/>
          <w:szCs w:val="21"/>
          <w:shd w:val="clear" w:fill="FFFFFF"/>
          <w:lang w:val="en-US" w:eastAsia="zh-CN" w:bidi="ar"/>
        </w:rPr>
        <w:t>这正是：细处着手优服务，吃住行娱畅无阻。往来沟通心更近，齐把共赢新篇谱。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sz w:val="21"/>
          <w:szCs w:val="21"/>
          <w:shd w:val="clear" w:fill="FFFFFF"/>
          <w:lang w:val="en-US" w:eastAsia="zh-CN"/>
        </w:rPr>
        <w:t>11.</w:t>
      </w:r>
      <w:r>
        <w:rPr>
          <w:rFonts w:hint="eastAsia" w:ascii="仿宋" w:hAnsi="仿宋" w:eastAsia="仿宋" w:cs="仿宋"/>
          <w:i w:val="0"/>
          <w:iCs w:val="0"/>
          <w:caps w:val="0"/>
          <w:color w:val="auto"/>
          <w:spacing w:val="7"/>
          <w:sz w:val="21"/>
          <w:szCs w:val="21"/>
          <w:shd w:val="clear" w:fill="FFFFFF"/>
        </w:rPr>
        <w:t>“老年霸总”或许无脑，我们却不能无心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0"/>
        <w:jc w:val="center"/>
        <w:textAlignment w:val="auto"/>
        <w:rPr>
          <w:rFonts w:hint="eastAsia" w:ascii="仿宋" w:hAnsi="仿宋" w:eastAsia="仿宋" w:cs="仿宋"/>
          <w:i w:val="0"/>
          <w:iCs w:val="0"/>
          <w:caps w:val="0"/>
          <w:color w:val="auto"/>
          <w:spacing w:val="7"/>
          <w:sz w:val="21"/>
          <w:szCs w:val="21"/>
        </w:rPr>
      </w:pPr>
      <w:r>
        <w:rPr>
          <w:rFonts w:hint="eastAsia" w:ascii="仿宋" w:hAnsi="仿宋" w:eastAsia="仿宋" w:cs="仿宋"/>
          <w:i w:val="0"/>
          <w:iCs w:val="0"/>
          <w:caps w:val="0"/>
          <w:color w:val="auto"/>
          <w:spacing w:val="7"/>
          <w:kern w:val="0"/>
          <w:sz w:val="21"/>
          <w:szCs w:val="21"/>
          <w:shd w:val="clear" w:fill="FFFFFF"/>
          <w:lang w:val="en-US" w:eastAsia="zh-CN" w:bidi="ar"/>
        </w:rPr>
        <w:t>来源： </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begin"/>
      </w:r>
      <w:r>
        <w:rPr>
          <w:rFonts w:hint="eastAsia" w:ascii="仿宋" w:hAnsi="仿宋" w:eastAsia="仿宋" w:cs="仿宋"/>
          <w:i w:val="0"/>
          <w:iCs w:val="0"/>
          <w:caps w:val="0"/>
          <w:color w:val="auto"/>
          <w:spacing w:val="7"/>
          <w:kern w:val="0"/>
          <w:sz w:val="21"/>
          <w:szCs w:val="21"/>
          <w:u w:val="none"/>
          <w:shd w:val="clear" w:fill="FFFFFF"/>
          <w:lang w:val="en-US" w:eastAsia="zh-CN" w:bidi="ar"/>
        </w:rPr>
        <w:instrText xml:space="preserve"> HYPERLINK "javascript:void(0);" </w:instrTex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separate"/>
      </w:r>
      <w:r>
        <w:rPr>
          <w:rStyle w:val="10"/>
          <w:rFonts w:hint="eastAsia" w:ascii="仿宋" w:hAnsi="仿宋" w:eastAsia="仿宋" w:cs="仿宋"/>
          <w:i w:val="0"/>
          <w:iCs w:val="0"/>
          <w:caps w:val="0"/>
          <w:color w:val="auto"/>
          <w:spacing w:val="7"/>
          <w:sz w:val="21"/>
          <w:szCs w:val="21"/>
          <w:u w:val="none"/>
          <w:shd w:val="clear" w:fill="FFFFFF"/>
        </w:rPr>
        <w:t>人民日报评论</w:t>
      </w:r>
      <w:r>
        <w:rPr>
          <w:rFonts w:hint="eastAsia" w:ascii="仿宋" w:hAnsi="仿宋" w:eastAsia="仿宋" w:cs="仿宋"/>
          <w:i w:val="0"/>
          <w:iCs w:val="0"/>
          <w:caps w:val="0"/>
          <w:color w:val="auto"/>
          <w:spacing w:val="7"/>
          <w:kern w:val="0"/>
          <w:sz w:val="21"/>
          <w:szCs w:val="21"/>
          <w:u w:val="none"/>
          <w:shd w:val="clear" w:fill="FFFFFF"/>
          <w:lang w:val="en-US" w:eastAsia="zh-CN" w:bidi="ar"/>
        </w:rPr>
        <w:fldChar w:fldCharType="end"/>
      </w:r>
      <w:r>
        <w:rPr>
          <w:rFonts w:hint="eastAsia" w:ascii="仿宋" w:hAnsi="仿宋" w:eastAsia="仿宋" w:cs="仿宋"/>
          <w:i w:val="0"/>
          <w:iCs w:val="0"/>
          <w:caps w:val="0"/>
          <w:color w:val="auto"/>
          <w:spacing w:val="7"/>
          <w:kern w:val="0"/>
          <w:sz w:val="21"/>
          <w:szCs w:val="21"/>
          <w:shd w:val="clear" w:fill="FFFFFF"/>
          <w:lang w:val="en-US" w:eastAsia="zh-CN" w:bidi="ar"/>
        </w:rPr>
        <w:t> </w:t>
      </w:r>
      <w:r>
        <w:rPr>
          <w:rStyle w:val="9"/>
          <w:rFonts w:hint="eastAsia" w:ascii="仿宋" w:hAnsi="仿宋" w:eastAsia="仿宋" w:cs="仿宋"/>
          <w:i w:val="0"/>
          <w:iCs w:val="0"/>
          <w:caps w:val="0"/>
          <w:color w:val="auto"/>
          <w:spacing w:val="7"/>
          <w:kern w:val="0"/>
          <w:sz w:val="21"/>
          <w:szCs w:val="21"/>
          <w:shd w:val="clear" w:fill="FFFFFF"/>
          <w:lang w:val="en-US" w:eastAsia="zh-CN" w:bidi="ar"/>
        </w:rPr>
        <w:t>2024年08月22日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7"/>
          <w:sz w:val="21"/>
          <w:szCs w:val="21"/>
          <w:shd w:val="clear" w:fill="FFFFFF"/>
        </w:rPr>
        <w:t>现在父母们最爱看什么？答案可能让人意想不到。不是夸张雷人的“神剧”，也并非家长里短的综艺，不少长辈的新宠，是老年甜宠短剧与爽文短视频。《闪婚五十岁》《闪婚后五十岁霸道总裁狂宠我》《代驾老爹巅峰归来》……网络上的“霸总风”，终究还是吹向了银发一族。聚焦老年人婚姻、情感以及生活故事的微短剧，已成为吸引他们情绪和注意力的流量密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楷体" w:hAnsi="楷体" w:eastAsia="楷体" w:cs="楷体"/>
          <w:color w:val="auto"/>
          <w:sz w:val="21"/>
          <w:szCs w:val="21"/>
        </w:rPr>
      </w:pPr>
      <w:r>
        <w:rPr>
          <w:rStyle w:val="8"/>
          <w:rFonts w:hint="eastAsia" w:ascii="楷体" w:hAnsi="楷体" w:eastAsia="楷体" w:cs="楷体"/>
          <w:i w:val="0"/>
          <w:iCs w:val="0"/>
          <w:caps w:val="0"/>
          <w:color w:val="auto"/>
          <w:spacing w:val="7"/>
          <w:sz w:val="21"/>
          <w:szCs w:val="21"/>
          <w:shd w:val="clear" w:fill="FFFFFF"/>
        </w:rPr>
        <w:t>微短剧题材的“老年霸总”爆火，看似意料之外，实则情理之中。</w:t>
      </w:r>
      <w:r>
        <w:rPr>
          <w:rFonts w:hint="eastAsia" w:ascii="楷体" w:hAnsi="楷体" w:eastAsia="楷体" w:cs="楷体"/>
          <w:i w:val="0"/>
          <w:iCs w:val="0"/>
          <w:caps w:val="0"/>
          <w:color w:val="auto"/>
          <w:spacing w:val="7"/>
          <w:sz w:val="21"/>
          <w:szCs w:val="21"/>
          <w:shd w:val="clear" w:fill="FFFFFF"/>
        </w:rPr>
        <w:t>老年人大多时间充裕、经济独立，情感需求往往也很强烈。囿于身体机能下降与信息来源有限，他们的注意力更多转向线上，刷短视频、看短剧和直播，成为他们打发时间、消解寂寞的重要方式。数据显示，我国50岁以上银发网民规模已达3.25亿，月人均上网时长127.2小时，相当于每天有超过4小时的时间都用来“网上冲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面对广阔的市场蓝海，微短剧平台纷纷发力，将甜宠、霸总、逆袭等被市场反复验证的设定，同养老、家庭、事业等老年人关注的话题结合，创作出大量情感爽剧。</w:t>
      </w:r>
      <w:r>
        <w:rPr>
          <w:rFonts w:hint="eastAsia" w:ascii="楷体" w:hAnsi="楷体" w:eastAsia="楷体" w:cs="楷体"/>
          <w:i w:val="0"/>
          <w:iCs w:val="0"/>
          <w:caps w:val="0"/>
          <w:color w:val="auto"/>
          <w:spacing w:val="7"/>
          <w:kern w:val="0"/>
          <w:sz w:val="21"/>
          <w:szCs w:val="21"/>
          <w:shd w:val="clear" w:fill="FFFFFF"/>
          <w:lang w:val="en-US" w:eastAsia="zh-CN" w:bidi="ar"/>
        </w:rPr>
        <w:t>此类剧集内容聚焦生活痛点、台词提供情绪价值、节奏不停反转递进，既让老年观众能够投射情感、看到自己，又提供了一种虚拟“爽感”，让他们愿意沉浸其中。如此精准定位、简单直给的“专供”微短剧，轻松赢得了诸多老年人的喜爱。在短视频平台上，单个热门短剧播放量就能突破9000万，相关话题有4.7亿次播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“好熟悉的剧情，好陌生的年龄”，是许多年轻人对老年微短剧的评价。但细究起来，这些剧集却并非换汤不换药、只是玛丽苏短剧和霸总爽文的简单复刻，而是将内核转为了老年人的关注重点——子女和家庭。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Style w:val="8"/>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在面向年轻人的情感爽剧中，父母要么是提供助力的“背景板”、要么是阻拦爱情的“拦路人”，常处于可有可无的陪衬状态，年轻男女才是绝对主角，自身的逆袭与成长是剧情主线。而在面向老年人的热播剧集中，子女是离不开的重要角色，往往会成为剧情发展的动因。主人翁或是希望付出被子女看见、得到理解尊重与感恩孝顺，或是想要“开挂”帮子女解决问题、成为家庭的顶梁柱和坚实后盾。</w:t>
      </w:r>
      <w:r>
        <w:rPr>
          <w:rStyle w:val="8"/>
          <w:rFonts w:hint="eastAsia" w:ascii="楷体" w:hAnsi="楷体" w:eastAsia="楷体" w:cs="楷体"/>
          <w:i w:val="0"/>
          <w:iCs w:val="0"/>
          <w:caps w:val="0"/>
          <w:color w:val="auto"/>
          <w:spacing w:val="7"/>
          <w:kern w:val="0"/>
          <w:sz w:val="21"/>
          <w:szCs w:val="21"/>
          <w:shd w:val="clear" w:fill="FFFFFF"/>
          <w:lang w:val="en-US" w:eastAsia="zh-CN" w:bidi="ar"/>
        </w:rPr>
        <w:t>可以说，即使在爽剧之中，家庭依然是父母们放不下的牵挂。老年观众在剧中寻找的，不仅是剧情的“爽点”，更是那份被看见、被认同、被需要的亲情渴望。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Style w:val="8"/>
          <w:rFonts w:hint="eastAsia" w:ascii="楷体" w:hAnsi="楷体" w:eastAsia="楷体" w:cs="楷体"/>
          <w:i w:val="0"/>
          <w:iCs w:val="0"/>
          <w:caps w:val="0"/>
          <w:color w:val="auto"/>
          <w:spacing w:val="7"/>
          <w:kern w:val="0"/>
          <w:sz w:val="21"/>
          <w:szCs w:val="21"/>
          <w:shd w:val="clear" w:fill="FFFFFF"/>
          <w:lang w:val="en-US" w:eastAsia="zh-CN" w:bidi="ar"/>
        </w:rPr>
      </w:pPr>
      <w:r>
        <w:rPr>
          <w:rFonts w:hint="eastAsia" w:ascii="楷体" w:hAnsi="楷体" w:eastAsia="楷体" w:cs="楷体"/>
          <w:i w:val="0"/>
          <w:iCs w:val="0"/>
          <w:caps w:val="0"/>
          <w:color w:val="auto"/>
          <w:spacing w:val="7"/>
          <w:kern w:val="0"/>
          <w:sz w:val="21"/>
          <w:szCs w:val="21"/>
          <w:shd w:val="clear" w:fill="FFFFFF"/>
          <w:lang w:val="en-US" w:eastAsia="zh-CN" w:bidi="ar"/>
        </w:rPr>
        <w:t>由此而言，也不禁让人反思，为什么有的老年人愿意为微短剧充值上万元，甚至不顾身体健康熬夜追剧？为什么有的老年人不听亲人劝阻，也要在陌生平台打赏消费？</w:t>
      </w:r>
      <w:r>
        <w:rPr>
          <w:rStyle w:val="8"/>
          <w:rFonts w:hint="eastAsia" w:ascii="楷体" w:hAnsi="楷体" w:eastAsia="楷体" w:cs="楷体"/>
          <w:i w:val="0"/>
          <w:iCs w:val="0"/>
          <w:caps w:val="0"/>
          <w:color w:val="auto"/>
          <w:spacing w:val="7"/>
          <w:kern w:val="0"/>
          <w:sz w:val="21"/>
          <w:szCs w:val="21"/>
          <w:shd w:val="clear" w:fill="FFFFFF"/>
          <w:lang w:val="en-US" w:eastAsia="zh-CN" w:bidi="ar"/>
        </w:rPr>
        <w:t>老年人愿意为这些看似“真正懂我”的产品“慷慨解囊”，或许也正是一种对现实情感空虚的补偿性反应，折射出的是代际沟通与情感陪伴的缺失。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50" w:firstLineChars="200"/>
        <w:jc w:val="both"/>
        <w:textAlignment w:val="auto"/>
        <w:rPr>
          <w:rFonts w:hint="eastAsia" w:ascii="楷体" w:hAnsi="楷体" w:eastAsia="楷体" w:cs="楷体"/>
          <w:i w:val="0"/>
          <w:iCs w:val="0"/>
          <w:caps w:val="0"/>
          <w:color w:val="auto"/>
          <w:spacing w:val="7"/>
          <w:kern w:val="0"/>
          <w:sz w:val="21"/>
          <w:szCs w:val="21"/>
          <w:shd w:val="clear" w:fill="FFFFFF"/>
          <w:lang w:val="en-US" w:eastAsia="zh-CN" w:bidi="ar"/>
        </w:rPr>
      </w:pPr>
      <w:r>
        <w:rPr>
          <w:rStyle w:val="8"/>
          <w:rFonts w:hint="eastAsia" w:ascii="楷体" w:hAnsi="楷体" w:eastAsia="楷体" w:cs="楷体"/>
          <w:i w:val="0"/>
          <w:iCs w:val="0"/>
          <w:caps w:val="0"/>
          <w:color w:val="auto"/>
          <w:spacing w:val="7"/>
          <w:kern w:val="0"/>
          <w:sz w:val="21"/>
          <w:szCs w:val="21"/>
          <w:shd w:val="clear" w:fill="FFFFFF"/>
          <w:lang w:val="en-US" w:eastAsia="zh-CN" w:bidi="ar"/>
        </w:rPr>
        <w:t>老年人在微短剧中“被看到”是一件好事，但也不能只在微短剧中被看到。</w:t>
      </w:r>
      <w:r>
        <w:rPr>
          <w:rFonts w:hint="eastAsia" w:ascii="楷体" w:hAnsi="楷体" w:eastAsia="楷体" w:cs="楷体"/>
          <w:i w:val="0"/>
          <w:iCs w:val="0"/>
          <w:caps w:val="0"/>
          <w:color w:val="auto"/>
          <w:spacing w:val="7"/>
          <w:kern w:val="0"/>
          <w:sz w:val="21"/>
          <w:szCs w:val="21"/>
          <w:shd w:val="clear" w:fill="FFFFFF"/>
          <w:lang w:val="en-US" w:eastAsia="zh-CN" w:bidi="ar"/>
        </w:rPr>
        <w:t>相关部门要看到，规范市场秩序、打击诱导消费陷阱；视频平台要看到，加强内容监管、及时下架违规微短剧；创作者要看到，回归内容、更好挖掘受众需求……当然，最重要的，还有作为家人的我们，也要看到。不妨对父母多一点赞美，多一点耐心，陪伴他们一起面对生活中的大事小情，帮助父母学习上网技能、提升媒介素养，鼓励他们培养更多兴趣爱好。毕竟，家庭才是不可或缺的精神寄托与心灵慰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240" w:lineRule="auto"/>
        <w:ind w:left="0" w:right="0" w:firstLine="448" w:firstLineChars="200"/>
        <w:jc w:val="both"/>
        <w:textAlignment w:val="auto"/>
        <w:rPr>
          <w:rFonts w:hint="eastAsia" w:ascii="楷体" w:hAnsi="楷体" w:eastAsia="楷体" w:cs="楷体"/>
          <w:i w:val="0"/>
          <w:iCs w:val="0"/>
          <w:caps w:val="0"/>
          <w:color w:val="auto"/>
          <w:spacing w:val="7"/>
          <w:sz w:val="21"/>
          <w:szCs w:val="21"/>
        </w:rPr>
      </w:pPr>
      <w:r>
        <w:rPr>
          <w:rFonts w:hint="eastAsia" w:ascii="楷体" w:hAnsi="楷体" w:eastAsia="楷体" w:cs="楷体"/>
          <w:i w:val="0"/>
          <w:iCs w:val="0"/>
          <w:caps w:val="0"/>
          <w:color w:val="auto"/>
          <w:spacing w:val="7"/>
          <w:kern w:val="0"/>
          <w:sz w:val="21"/>
          <w:szCs w:val="21"/>
          <w:shd w:val="clear" w:fill="FFFFFF"/>
          <w:lang w:val="en-US" w:eastAsia="zh-CN" w:bidi="ar"/>
        </w:rPr>
        <w:t>这正是：情节跌宕心舒畅，霸总短剧看得爽。相知相守心相系，家人相伴情方长。</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2108" w:firstLineChars="1000"/>
        <w:jc w:val="left"/>
        <w:textAlignment w:val="auto"/>
        <w:rPr>
          <w:rStyle w:val="8"/>
          <w:rFonts w:hint="eastAsia" w:ascii="仿宋" w:hAnsi="仿宋" w:eastAsia="仿宋" w:cs="仿宋"/>
          <w:color w:val="auto"/>
          <w:kern w:val="0"/>
          <w:sz w:val="21"/>
          <w:szCs w:val="21"/>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2108" w:firstLineChars="1000"/>
        <w:jc w:val="left"/>
        <w:textAlignment w:val="auto"/>
        <w:rPr>
          <w:rFonts w:hint="eastAsia" w:ascii="仿宋" w:hAnsi="仿宋" w:eastAsia="仿宋" w:cs="仿宋"/>
          <w:color w:val="auto"/>
          <w:kern w:val="0"/>
          <w:sz w:val="21"/>
          <w:szCs w:val="21"/>
          <w:lang w:val="en-US" w:eastAsia="zh-CN" w:bidi="ar"/>
        </w:rPr>
      </w:pPr>
      <w:r>
        <w:rPr>
          <w:rStyle w:val="8"/>
          <w:rFonts w:hint="eastAsia" w:ascii="仿宋" w:hAnsi="仿宋" w:eastAsia="仿宋" w:cs="仿宋"/>
          <w:color w:val="auto"/>
          <w:kern w:val="0"/>
          <w:sz w:val="21"/>
          <w:szCs w:val="21"/>
          <w:lang w:val="en-US" w:eastAsia="zh-CN" w:bidi="ar"/>
        </w:rPr>
        <w:t>12.纠治“小过重罚”释放执法温度</w:t>
      </w:r>
      <w:r>
        <w:rPr>
          <w:rFonts w:hint="eastAsia" w:ascii="仿宋" w:hAnsi="仿宋" w:eastAsia="仿宋" w:cs="仿宋"/>
          <w:color w:val="auto"/>
          <w:spacing w:val="0"/>
          <w:kern w:val="0"/>
          <w:sz w:val="21"/>
          <w:szCs w:val="21"/>
          <w:lang w:val="en-US" w:eastAsia="zh-CN" w:bidi="ar"/>
        </w:rPr>
        <w:t>（</w:t>
      </w:r>
      <w:r>
        <w:rPr>
          <w:rFonts w:hint="eastAsia" w:ascii="仿宋" w:hAnsi="仿宋" w:eastAsia="仿宋" w:cs="仿宋"/>
          <w:color w:val="auto"/>
          <w:spacing w:val="0"/>
          <w:kern w:val="0"/>
          <w:sz w:val="21"/>
          <w:szCs w:val="21"/>
          <w:lang w:val="en-US" w:eastAsia="zh-CN" w:bidi="ar"/>
        </w:rPr>
        <w:t>来源：人民网）</w:t>
      </w:r>
      <w:r>
        <w:rPr>
          <w:rFonts w:hint="eastAsia" w:ascii="仿宋" w:hAnsi="仿宋" w:eastAsia="仿宋" w:cs="仿宋"/>
          <w:color w:val="auto"/>
          <w:kern w:val="0"/>
          <w:sz w:val="21"/>
          <w:szCs w:val="21"/>
          <w:lang w:val="en-US" w:eastAsia="zh-CN" w:bidi="ar"/>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仿宋" w:hAnsi="仿宋" w:eastAsia="仿宋" w:cs="仿宋"/>
          <w:color w:val="auto"/>
          <w:kern w:val="0"/>
          <w:sz w:val="21"/>
          <w:szCs w:val="21"/>
          <w:lang w:val="en-US" w:eastAsia="zh-CN" w:bidi="ar"/>
        </w:rPr>
      </w:pPr>
      <w:r>
        <w:rPr>
          <w:rFonts w:hint="eastAsia" w:ascii="楷体" w:hAnsi="楷体" w:eastAsia="楷体" w:cs="楷体"/>
          <w:color w:val="auto"/>
          <w:kern w:val="0"/>
          <w:sz w:val="21"/>
          <w:szCs w:val="21"/>
          <w:lang w:val="en-US" w:eastAsia="zh-CN" w:bidi="ar"/>
        </w:rPr>
        <w:t>个体经营户曾某因销售一瓶78元过期葡萄酒被罚款5万元，认为处罚过重，多年诉讼未果，最高检到当地召开听证会公开审查，促使行政机关主动纠正。在近日最高检召开的新闻发布会上，这一案例被作为典型的“小过重罚”问题向公众介绍。</w:t>
      </w:r>
      <w:r>
        <w:rPr>
          <w:rFonts w:hint="eastAsia" w:ascii="仿宋" w:hAnsi="仿宋" w:eastAsia="仿宋" w:cs="仿宋"/>
          <w:color w:val="auto"/>
          <w:kern w:val="0"/>
          <w:sz w:val="21"/>
          <w:szCs w:val="21"/>
          <w:lang w:val="en-US" w:eastAsia="zh-CN" w:bidi="ar"/>
        </w:rPr>
        <w:t>【背景案例介绍】</w:t>
      </w:r>
      <w:r>
        <w:rPr>
          <w:rFonts w:hint="eastAsia" w:ascii="楷体" w:hAnsi="楷体" w:eastAsia="楷体" w:cs="楷体"/>
          <w:color w:val="FF0000"/>
          <w:kern w:val="0"/>
          <w:sz w:val="21"/>
          <w:szCs w:val="21"/>
          <w:lang w:val="en-US" w:eastAsia="zh-CN" w:bidi="ar"/>
        </w:rPr>
        <w:br w:type="textWrapping"/>
      </w:r>
      <w:r>
        <w:rPr>
          <w:rFonts w:hint="eastAsia" w:ascii="楷体" w:hAnsi="楷体" w:eastAsia="楷体" w:cs="楷体"/>
          <w:color w:val="auto"/>
          <w:kern w:val="0"/>
          <w:sz w:val="21"/>
          <w:szCs w:val="21"/>
          <w:lang w:val="en-US" w:eastAsia="zh-CN" w:bidi="ar"/>
        </w:rPr>
        <w:t xml:space="preserve">    近年来，类似案例屡屡成为关注焦点。获利与罚款数额相差过于悬殊，很容易让人从朴素的情理出发，产生“过罚失当”之感。</w:t>
      </w:r>
      <w:r>
        <w:rPr>
          <w:rFonts w:hint="eastAsia" w:ascii="楷体" w:hAnsi="楷体" w:eastAsia="楷体" w:cs="楷体"/>
          <w:b/>
          <w:bCs/>
          <w:color w:val="auto"/>
          <w:kern w:val="0"/>
          <w:sz w:val="21"/>
          <w:szCs w:val="21"/>
          <w:u w:val="none"/>
          <w:lang w:val="en-US" w:eastAsia="zh-CN" w:bidi="ar"/>
        </w:rPr>
        <w:t>“小过重罚”“同案不同罚”等“过罚失当”问题，违背了执法的初衷，不符合公平正义的要求，而且损害了当事人的合法权益，不利于其认识错误、改正错误，检察机关应当对这些问题依法开展法律监督。</w:t>
      </w:r>
      <w:r>
        <w:rPr>
          <w:rFonts w:hint="eastAsia" w:ascii="仿宋" w:hAnsi="仿宋" w:eastAsia="仿宋" w:cs="仿宋"/>
          <w:color w:val="auto"/>
          <w:kern w:val="0"/>
          <w:sz w:val="21"/>
          <w:szCs w:val="21"/>
          <w:lang w:val="en-US" w:eastAsia="zh-CN" w:bidi="ar"/>
        </w:rPr>
        <w:t>【分析过罚失当存在的问题，造成的社会影响】</w:t>
      </w:r>
      <w:r>
        <w:rPr>
          <w:rFonts w:hint="eastAsia" w:ascii="仿宋" w:hAnsi="仿宋" w:eastAsia="仿宋" w:cs="仿宋"/>
          <w:color w:val="auto"/>
          <w:kern w:val="0"/>
          <w:sz w:val="21"/>
          <w:szCs w:val="21"/>
          <w:lang w:val="en-US" w:eastAsia="zh-CN" w:bidi="ar"/>
        </w:rPr>
        <w:br w:type="textWrapping"/>
      </w:r>
      <w:r>
        <w:rPr>
          <w:rFonts w:hint="eastAsia" w:ascii="楷体" w:hAnsi="楷体" w:eastAsia="楷体" w:cs="楷体"/>
          <w:color w:val="auto"/>
          <w:kern w:val="0"/>
          <w:sz w:val="21"/>
          <w:szCs w:val="21"/>
          <w:lang w:val="en-US" w:eastAsia="zh-CN" w:bidi="ar"/>
        </w:rPr>
        <w:t xml:space="preserve">    纠治“小过重罚”，符合常情常理，也是法律的要求。我国行政处罚法明确，“设定和实施行政处罚必须以事实为依据，与违法行为的事实、性质、情节以及社会危害程度相当”，并对从轻、减轻、不予、可以不予处罚的情形作出了具体规定。应该看到，过罚相当是基本的法律原则，治理“小过重罚”与完善严重违法惩罚性赔偿和巨额罚款制度并不矛盾，后者主要是惩治严重违法者，而“小过重罚”则属于罚过不相称的情况。法律条文清晰地传达出这样的立法宗旨和精神：在行政执法中，既要严格执法，更应正确行使自由裁量权，避免“小过重罚”“重过轻罚”，确保过罚相当。</w:t>
      </w:r>
      <w:r>
        <w:rPr>
          <w:rFonts w:hint="eastAsia" w:ascii="仿宋" w:hAnsi="仿宋" w:eastAsia="仿宋" w:cs="仿宋"/>
          <w:color w:val="auto"/>
          <w:kern w:val="0"/>
          <w:sz w:val="21"/>
          <w:szCs w:val="21"/>
          <w:lang w:val="en-US" w:eastAsia="zh-CN" w:bidi="ar"/>
        </w:rPr>
        <w:t>【观点1：纠治“小过重罚”是法治精神的体现。严格执法并非一味机械执法，简单粗暴地“一罚了之”“一抓了之”，甚至“以罚代刑”“以罚创收”，都忽视了行政处罚的教育功能。】</w:t>
      </w:r>
      <w:r>
        <w:rPr>
          <w:rFonts w:hint="eastAsia" w:ascii="仿宋" w:hAnsi="仿宋" w:eastAsia="仿宋" w:cs="仿宋"/>
          <w:color w:val="auto"/>
          <w:kern w:val="0"/>
          <w:sz w:val="21"/>
          <w:szCs w:val="21"/>
          <w:lang w:val="en-US" w:eastAsia="zh-CN" w:bidi="ar"/>
        </w:rPr>
        <w:br w:type="textWrapping"/>
      </w:r>
      <w:r>
        <w:rPr>
          <w:rFonts w:hint="eastAsia" w:ascii="楷体" w:hAnsi="楷体" w:eastAsia="楷体" w:cs="楷体"/>
          <w:color w:val="auto"/>
          <w:kern w:val="0"/>
          <w:sz w:val="21"/>
          <w:szCs w:val="21"/>
          <w:lang w:val="en-US" w:eastAsia="zh-CN" w:bidi="ar"/>
        </w:rPr>
        <w:t xml:space="preserve">    不难发现，“小过重罚”案例中经常出现个体工商户和小微企业的身影。我国小微经营主体数量庞大，一头连着社会民生，一头连着经济大局，构成了国民经济的“毛细血管”、服务群众的“经济细胞”，也是吸纳就业、改善民生的重要力量。一家小菜店、一个小超市、一辆小推车，背后可能是一个或几个家庭的生计和希望。对他们而言，如果违法行为情节比较轻微、没有主观故意、对社会危害性较低，就应慎用罚款手段，更不能“小过重罚”。不少地方推进的“先教育规范、后限期整改、再依法处罚”柔性执法程序，在严格执法基础上释放人文关怀和治理善意，值得参考借鉴。</w:t>
      </w:r>
      <w:r>
        <w:rPr>
          <w:rFonts w:hint="eastAsia" w:ascii="仿宋" w:hAnsi="仿宋" w:eastAsia="仿宋" w:cs="仿宋"/>
          <w:color w:val="auto"/>
          <w:kern w:val="0"/>
          <w:sz w:val="21"/>
          <w:szCs w:val="21"/>
          <w:lang w:val="en-US" w:eastAsia="zh-CN" w:bidi="ar"/>
        </w:rPr>
        <w:t>【观点2：我国小微经营主体数量庞大，纠治“小过重罚”释放人文关怀和治理善意。实践中对一些小摊小贩、小微企业的行政处罚违反“过罚相当”原则，处以高额罚款，既不符合法律精神，不符合公平正义的要求，也损害了当事人的合法利益，甚至严重影响了当事人的生产生活，不利于其认识错误、改正错误，建立对法治的信赖。】</w:t>
      </w:r>
      <w:r>
        <w:rPr>
          <w:rFonts w:hint="eastAsia" w:ascii="仿宋" w:hAnsi="仿宋" w:eastAsia="仿宋" w:cs="仿宋"/>
          <w:color w:val="auto"/>
          <w:kern w:val="0"/>
          <w:sz w:val="21"/>
          <w:szCs w:val="21"/>
          <w:lang w:val="en-US" w:eastAsia="zh-CN" w:bidi="ar"/>
        </w:rPr>
        <w:br w:type="textWrapping"/>
      </w:r>
      <w:r>
        <w:rPr>
          <w:rFonts w:hint="eastAsia" w:ascii="楷体" w:hAnsi="楷体" w:eastAsia="楷体" w:cs="楷体"/>
          <w:color w:val="auto"/>
          <w:kern w:val="0"/>
          <w:sz w:val="21"/>
          <w:szCs w:val="21"/>
          <w:lang w:val="en-US" w:eastAsia="zh-CN" w:bidi="ar"/>
        </w:rPr>
        <w:t xml:space="preserve">    执法要有力度，也需有温度。有法必依、执法必严、违法必究，是建设法治国家、法治政府、法治社会的题中应有之义，但是严格执法并不意味着所有的执法行为都是简单地“一罚了之”。近年来，多地公安交管、交通运输部门针对轻微交通违法行为，在严格规范公正文明执法的同时，把握执法尺度、坚持“包容审慎”监管，既传递出法治温度，也提升了城市交通管理的精细化水平。这就说明，坚持张弛有度、宽严相济、法理情相统一，不仅是对法律的守卫，也往往能取得更好的治理效果。</w:t>
      </w:r>
      <w:r>
        <w:rPr>
          <w:rFonts w:hint="eastAsia" w:ascii="仿宋" w:hAnsi="仿宋" w:eastAsia="仿宋" w:cs="仿宋"/>
          <w:color w:val="auto"/>
          <w:kern w:val="0"/>
          <w:sz w:val="21"/>
          <w:szCs w:val="21"/>
          <w:lang w:val="en-US" w:eastAsia="zh-CN" w:bidi="ar"/>
        </w:rPr>
        <w:t>【观点3：在严格规范公正文明执法的同时，体现执法的温度，能让治理效果事半功倍。在行政执法中，既要严格执法，更应依法执法，正确行使自由裁量权，确保“过罚相当”。】</w:t>
      </w:r>
      <w:r>
        <w:rPr>
          <w:rFonts w:hint="eastAsia" w:ascii="仿宋" w:hAnsi="仿宋" w:eastAsia="仿宋" w:cs="仿宋"/>
          <w:color w:val="auto"/>
          <w:kern w:val="0"/>
          <w:sz w:val="21"/>
          <w:szCs w:val="21"/>
          <w:lang w:val="en-US" w:eastAsia="zh-CN" w:bidi="ar"/>
        </w:rPr>
        <w:br w:type="textWrapping"/>
      </w:r>
      <w:r>
        <w:rPr>
          <w:rFonts w:hint="eastAsia" w:ascii="楷体" w:hAnsi="楷体" w:eastAsia="楷体" w:cs="楷体"/>
          <w:color w:val="auto"/>
          <w:kern w:val="0"/>
          <w:sz w:val="21"/>
          <w:szCs w:val="21"/>
          <w:lang w:val="en-US" w:eastAsia="zh-CN" w:bidi="ar"/>
        </w:rPr>
        <w:t xml:space="preserve">    纠治“小过重罚”，为经营主体营造良好市场环境，需凝聚多方合力、久久为功。通过加强涉经营主体行政诉讼监督、利用大数据提升监督质效等方式，检察机关在推进“小过重罚”系统治理上取得了积极成效。行政管理部门应以法律监督为契机，优化执法方式，在确保执法力度的同时守护执法的温度，努力实现执法效果与社会效果相统一。加大关系群众切身利益的重点领域执法力度，规范执法程序和行为，提升依法行政能力水平，才能让群众在一个个具体事例中感受到公平正义。</w:t>
      </w:r>
      <w:r>
        <w:rPr>
          <w:rFonts w:hint="eastAsia" w:ascii="仿宋" w:hAnsi="仿宋" w:eastAsia="仿宋" w:cs="仿宋"/>
          <w:color w:val="auto"/>
          <w:kern w:val="0"/>
          <w:sz w:val="21"/>
          <w:szCs w:val="21"/>
          <w:lang w:val="en-US" w:eastAsia="zh-CN" w:bidi="ar"/>
        </w:rPr>
        <w:t>【观点4：纠治“小过重罚”，需要多部门共同发力，共同推进。可以推进的对策梳理：①应进一步规范行政处罚权，强化行政处罚的教育功能，凝聚“过罚相当”执法司法共识。②加大普法力度，形成人人守法经营的好风气。③加强执法能力建设，推动统一执法监督与行政诉讼法律适用标准；④严格落实行政执法“三项制度”，即公示制度、全过程记录制度以及法制审核制度；⑤加强监督指导，建立健全行政处罚协调配合机制，完善评议、考核制度等，共建良好市场环境。】</w:t>
      </w:r>
      <w:r>
        <w:rPr>
          <w:rFonts w:hint="eastAsia" w:ascii="仿宋" w:hAnsi="仿宋" w:eastAsia="仿宋" w:cs="仿宋"/>
          <w:color w:val="auto"/>
          <w:kern w:val="0"/>
          <w:sz w:val="21"/>
          <w:szCs w:val="21"/>
          <w:lang w:val="en-US" w:eastAsia="zh-CN" w:bidi="ar"/>
        </w:rPr>
        <w:br w:type="textWrapping"/>
      </w:r>
      <w:r>
        <w:rPr>
          <w:rFonts w:hint="eastAsia" w:ascii="楷体" w:hAnsi="楷体" w:eastAsia="楷体" w:cs="楷体"/>
          <w:color w:val="auto"/>
          <w:kern w:val="0"/>
          <w:sz w:val="21"/>
          <w:szCs w:val="21"/>
          <w:lang w:val="en-US" w:eastAsia="zh-CN" w:bidi="ar"/>
        </w:rPr>
        <w:t xml:space="preserve">    党的二十届三中全会《决定》提出：“深化行政执法体制改革，完善基层综合执法体制机制，健全行政执法监督体制机制。”全面推进严格规范公正文明执法，健全行政裁量基准，正是市场所唤、百姓所盼。进一步深化行政执法体制改革，优化营商环境，各类经营主体期盼更多切实有力的行动、实实在在的成效。</w:t>
      </w:r>
      <w:r>
        <w:rPr>
          <w:rFonts w:hint="eastAsia" w:ascii="仿宋" w:hAnsi="仿宋" w:eastAsia="仿宋" w:cs="仿宋"/>
          <w:color w:val="auto"/>
          <w:kern w:val="0"/>
          <w:sz w:val="21"/>
          <w:szCs w:val="21"/>
          <w:lang w:val="en-US" w:eastAsia="zh-CN" w:bidi="ar"/>
        </w:rPr>
        <w:t>【总结。有效避免和纠正“小过重罚”，坚持张弛有度、宽严相济、法理情相统一，不仅是对法律的守卫，也往往能取得更好的治理效果。】</w:t>
      </w:r>
    </w:p>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sz w:val="21"/>
          <w:szCs w:val="21"/>
          <w:lang w:val="en-US" w:eastAsia="zh-CN"/>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auto"/>
          <w:sz w:val="21"/>
          <w:szCs w:val="21"/>
          <w:lang w:eastAsia="zh-CN"/>
        </w:rPr>
      </w:pPr>
      <w:r>
        <w:rPr>
          <w:rStyle w:val="8"/>
          <w:rFonts w:hint="eastAsia" w:ascii="仿宋" w:hAnsi="仿宋" w:eastAsia="仿宋" w:cs="仿宋"/>
          <w:color w:val="auto"/>
          <w:kern w:val="0"/>
          <w:sz w:val="21"/>
          <w:szCs w:val="21"/>
          <w:lang w:val="en-US" w:eastAsia="zh-CN" w:bidi="ar"/>
        </w:rPr>
        <w:t>13.“古都之脊”何以绽放时代光彩</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来源：人民网</w:t>
      </w:r>
      <w:r>
        <w:rPr>
          <w:rFonts w:hint="eastAsia" w:ascii="仿宋" w:hAnsi="仿宋" w:eastAsia="仿宋" w:cs="仿宋"/>
          <w:color w:val="auto"/>
          <w:sz w:val="21"/>
          <w:szCs w:val="21"/>
          <w:lang w:eastAsia="zh-CN"/>
        </w:rPr>
        <w:t>）</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0" w:firstLineChars="200"/>
        <w:textAlignment w:val="auto"/>
        <w:rPr>
          <w:rFonts w:hint="eastAsia" w:ascii="仿宋" w:hAnsi="仿宋" w:eastAsia="仿宋" w:cs="仿宋"/>
          <w:color w:val="auto"/>
          <w:kern w:val="0"/>
          <w:sz w:val="21"/>
          <w:szCs w:val="21"/>
          <w:lang w:val="en-US" w:eastAsia="zh-CN" w:bidi="ar"/>
        </w:rPr>
      </w:pPr>
      <w:r>
        <w:rPr>
          <w:rFonts w:hint="eastAsia" w:ascii="楷体" w:hAnsi="楷体" w:eastAsia="楷体" w:cs="楷体"/>
          <w:color w:val="auto"/>
          <w:sz w:val="21"/>
          <w:szCs w:val="21"/>
        </w:rPr>
        <w:t>一条中轴线，全长7.8公里，纵贯北京老城南北，连通历史与未来、传统与现代。前不久，“北京中轴线——中国理想都城秩序的杰作”成功列入《世界遗产名录》，成为中国第五十九项世界遗产。堪称“古都之脊”的北京中轴线及其承载的文化历史，再次吸引国内外关注目光。</w:t>
      </w:r>
      <w:r>
        <w:rPr>
          <w:rFonts w:hint="eastAsia" w:ascii="仿宋" w:hAnsi="仿宋" w:eastAsia="仿宋" w:cs="仿宋"/>
          <w:color w:val="auto"/>
          <w:kern w:val="0"/>
          <w:sz w:val="21"/>
          <w:szCs w:val="21"/>
          <w:lang w:val="en-US" w:eastAsia="zh-CN" w:bidi="ar"/>
        </w:rPr>
        <w:t>【解析中轴线的内容以及意义。北京中轴线全长7.8公里，北端为钟鼓楼，向南经过万宁桥、景山、故宫、端门、天安门、外金水桥、天安门广场及建筑群、正阳门、中轴线南段道路遗存，至南端永定门；太庙和社稷坛、天坛和先农坛东西对称布局于两侧。这条中轴线，是全世界现存最完整的传统都城中轴线，被誉为“北京老城的灵魂和脊梁”。它记录了中华文明的精彩记忆，是中国传统文化活的载体。】</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2" w:firstLineChars="200"/>
        <w:textAlignment w:val="auto"/>
        <w:rPr>
          <w:rFonts w:hint="eastAsia" w:ascii="仿宋" w:hAnsi="仿宋" w:eastAsia="仿宋" w:cs="仿宋"/>
          <w:color w:val="auto"/>
          <w:kern w:val="0"/>
          <w:sz w:val="21"/>
          <w:szCs w:val="21"/>
          <w:lang w:val="en-US" w:eastAsia="zh-CN" w:bidi="ar"/>
        </w:rPr>
      </w:pPr>
      <w:r>
        <w:rPr>
          <w:rStyle w:val="8"/>
          <w:rFonts w:hint="eastAsia" w:ascii="楷体" w:hAnsi="楷体" w:eastAsia="楷体" w:cs="楷体"/>
          <w:color w:val="auto"/>
          <w:sz w:val="21"/>
          <w:szCs w:val="21"/>
        </w:rPr>
        <w:t>中，是建筑形制</w:t>
      </w:r>
      <w:r>
        <w:rPr>
          <w:rFonts w:hint="eastAsia" w:ascii="楷体" w:hAnsi="楷体" w:eastAsia="楷体" w:cs="楷体"/>
          <w:color w:val="auto"/>
          <w:sz w:val="21"/>
          <w:szCs w:val="21"/>
        </w:rPr>
        <w:t>。《吕氏春秋·慎势》记载：“古之王者，择天下之中而立国，择国之中而立宫，择宫之中而立庙。”中国古代都城营建，从选址到布局都讲究“中”。北京中轴线始建于13世纪、形成于16世纪，经过不断演进发展，呈现了对称布局的理想都城规划范式。至今，这条轴线仍统领着城市的发展，彰显着中国人的智慧和创造力。</w:t>
      </w:r>
      <w:r>
        <w:rPr>
          <w:rFonts w:hint="eastAsia" w:ascii="仿宋" w:hAnsi="仿宋" w:eastAsia="仿宋" w:cs="仿宋"/>
          <w:color w:val="auto"/>
          <w:kern w:val="0"/>
          <w:sz w:val="21"/>
          <w:szCs w:val="21"/>
          <w:lang w:val="en-US" w:eastAsia="zh-CN" w:bidi="ar"/>
        </w:rPr>
        <w:t>【分析1：不论是选址、格局，还是城市形态、设计，“北京中轴线”都符合中国古人所描绘的“面朝后市”“左祖右社”“对称布局”的理想都城范式，表达出中华文明所秉持的“中”“和”哲学理念，集中展现了中华文明在城市规划建设上的想象力、创造力，是中国传统都城中轴线发展至成熟阶段的典范之作。】</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2" w:firstLineChars="200"/>
        <w:textAlignment w:val="auto"/>
        <w:rPr>
          <w:rFonts w:hint="eastAsia" w:ascii="仿宋" w:hAnsi="仿宋" w:eastAsia="仿宋" w:cs="仿宋"/>
          <w:color w:val="auto"/>
          <w:kern w:val="0"/>
          <w:sz w:val="21"/>
          <w:szCs w:val="21"/>
          <w:lang w:val="en-US" w:eastAsia="zh-CN" w:bidi="ar"/>
        </w:rPr>
      </w:pPr>
      <w:r>
        <w:rPr>
          <w:rStyle w:val="8"/>
          <w:rFonts w:hint="eastAsia" w:ascii="楷体" w:hAnsi="楷体" w:eastAsia="楷体" w:cs="楷体"/>
          <w:color w:val="auto"/>
          <w:sz w:val="21"/>
          <w:szCs w:val="21"/>
        </w:rPr>
        <w:t>中，是礼仪秩序</w:t>
      </w:r>
      <w:r>
        <w:rPr>
          <w:rFonts w:hint="eastAsia" w:ascii="楷体" w:hAnsi="楷体" w:eastAsia="楷体" w:cs="楷体"/>
          <w:color w:val="auto"/>
          <w:sz w:val="21"/>
          <w:szCs w:val="21"/>
        </w:rPr>
        <w:t>。北起钟鼓楼，南到永定门，太庙和社稷坛、天坛和先农坛东西对称布局于两侧，北京中轴线的建筑和景观展现出中国传统都城对礼仪和秩序的尊重。如今，北京中轴线上的宫苑建筑和礼仪祭祀建筑，已转变为对公众开放的公园或博物馆。升旗仪式、阅兵典礼、向人民英雄敬献花篮仪式等，传承了国家礼仪文化。“以中为尊”，在古今交融中，相关礼仪、秩序不断赓续传承。</w:t>
      </w:r>
      <w:r>
        <w:rPr>
          <w:rFonts w:hint="eastAsia" w:ascii="仿宋" w:hAnsi="仿宋" w:eastAsia="仿宋" w:cs="仿宋"/>
          <w:color w:val="auto"/>
          <w:kern w:val="0"/>
          <w:sz w:val="21"/>
          <w:szCs w:val="21"/>
          <w:lang w:val="en-US" w:eastAsia="zh-CN" w:bidi="ar"/>
        </w:rPr>
        <w:t>【分析2：中国自古以来就有“以中为尊”、“择中”而居的传统。《礼记·中庸》曰：“中也者，天下之大本也。” “中”是天下的人民最大的根本。都城的中轴线规划正是这种思想的物质</w:t>
      </w:r>
      <w:bookmarkStart w:id="0" w:name="_GoBack"/>
      <w:bookmarkEnd w:id="0"/>
      <w:r>
        <w:rPr>
          <w:rFonts w:hint="eastAsia" w:ascii="仿宋" w:hAnsi="仿宋" w:eastAsia="仿宋" w:cs="仿宋"/>
          <w:color w:val="auto"/>
          <w:kern w:val="0"/>
          <w:sz w:val="21"/>
          <w:szCs w:val="21"/>
          <w:lang w:val="en-US" w:eastAsia="zh-CN" w:bidi="ar"/>
        </w:rPr>
        <w:t>体现，象征着上下政令的贯通，是礼仪、秩序的不断传承。】</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2" w:firstLineChars="200"/>
        <w:textAlignment w:val="auto"/>
        <w:rPr>
          <w:rFonts w:hint="eastAsia" w:ascii="仿宋" w:hAnsi="仿宋" w:eastAsia="仿宋" w:cs="仿宋"/>
          <w:color w:val="auto"/>
          <w:kern w:val="0"/>
          <w:sz w:val="21"/>
          <w:szCs w:val="21"/>
          <w:lang w:val="en-US" w:eastAsia="zh-CN" w:bidi="ar"/>
        </w:rPr>
      </w:pPr>
      <w:r>
        <w:rPr>
          <w:rStyle w:val="8"/>
          <w:rFonts w:hint="eastAsia" w:ascii="楷体" w:hAnsi="楷体" w:eastAsia="楷体" w:cs="楷体"/>
          <w:color w:val="auto"/>
          <w:sz w:val="21"/>
          <w:szCs w:val="21"/>
        </w:rPr>
        <w:t>中，是价值精神</w:t>
      </w:r>
      <w:r>
        <w:rPr>
          <w:rFonts w:hint="eastAsia" w:ascii="楷体" w:hAnsi="楷体" w:eastAsia="楷体" w:cs="楷体"/>
          <w:color w:val="auto"/>
          <w:sz w:val="21"/>
          <w:szCs w:val="21"/>
        </w:rPr>
        <w:t>。北京中轴线不仅为中华文化传统和精神追求提供了特殊的物质见证，其中蕴藏的“天人合一”理念，也体现出中国人对人与自然和谐发展的认识和思考。可以说，北京中轴线超越了7.8公里的物理尺度，不断展示着中国传统世界观、价值观，注解着中国人的宇宙观、哲学观，拓展着中华儿女的精神世界，展现了中华文明历久弥新的生命力。</w:t>
      </w:r>
      <w:r>
        <w:rPr>
          <w:rFonts w:hint="eastAsia" w:ascii="仿宋" w:hAnsi="仿宋" w:eastAsia="仿宋" w:cs="仿宋"/>
          <w:color w:val="auto"/>
          <w:kern w:val="0"/>
          <w:sz w:val="21"/>
          <w:szCs w:val="21"/>
          <w:lang w:val="en-US" w:eastAsia="zh-CN" w:bidi="ar"/>
        </w:rPr>
        <w:t>【分析3：中轴线是“天人合一”的理念。】</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0" w:firstLineChars="200"/>
        <w:textAlignment w:val="auto"/>
        <w:rPr>
          <w:rFonts w:hint="eastAsia" w:ascii="仿宋" w:hAnsi="仿宋" w:eastAsia="仿宋" w:cs="仿宋"/>
          <w:color w:val="auto"/>
          <w:kern w:val="0"/>
          <w:sz w:val="21"/>
          <w:szCs w:val="21"/>
          <w:lang w:val="en-US" w:eastAsia="zh-CN" w:bidi="ar"/>
        </w:rPr>
      </w:pPr>
      <w:r>
        <w:rPr>
          <w:rFonts w:hint="eastAsia" w:ascii="楷体" w:hAnsi="楷体" w:eastAsia="楷体" w:cs="楷体"/>
          <w:color w:val="auto"/>
          <w:sz w:val="21"/>
          <w:szCs w:val="21"/>
        </w:rPr>
        <w:t>习近平总书记强调：“文物和文化遗产承载着中华民族的基因和血脉，是不可再生、不可替代的中华优秀文明资源。”北京中轴线申遗成功，映照着新时代以来我国文化遗产保护传承工作的历史性成就，中华大地上的丰富文化遗产绽放出时代光彩。以此为新起点，持续加大保护力度、做好保护传承利用的大文章，才能让北京中轴线进一步焕发时代新韵，更好传承历史文化。</w:t>
      </w:r>
      <w:r>
        <w:rPr>
          <w:rFonts w:hint="eastAsia" w:ascii="仿宋" w:hAnsi="仿宋" w:eastAsia="仿宋" w:cs="仿宋"/>
          <w:color w:val="auto"/>
          <w:kern w:val="0"/>
          <w:sz w:val="21"/>
          <w:szCs w:val="21"/>
          <w:lang w:val="en-US" w:eastAsia="zh-CN" w:bidi="ar"/>
        </w:rPr>
        <w:t>【过渡，从分析中轴线的重要意义引出如何更好保护、利用中轴线。】</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0" w:firstLineChars="200"/>
        <w:textAlignment w:val="auto"/>
        <w:rPr>
          <w:rFonts w:hint="eastAsia" w:ascii="仿宋" w:hAnsi="仿宋" w:eastAsia="仿宋" w:cs="仿宋"/>
          <w:color w:val="auto"/>
          <w:kern w:val="0"/>
          <w:sz w:val="21"/>
          <w:szCs w:val="21"/>
          <w:lang w:val="en-US" w:eastAsia="zh-CN" w:bidi="ar"/>
        </w:rPr>
      </w:pPr>
      <w:r>
        <w:rPr>
          <w:rFonts w:hint="eastAsia" w:ascii="楷体" w:hAnsi="楷体" w:eastAsia="楷体" w:cs="楷体"/>
          <w:color w:val="auto"/>
          <w:sz w:val="21"/>
          <w:szCs w:val="21"/>
        </w:rPr>
        <w:t>习近平总书记近日对加强文化和自然遗产保护传承利用工作作出重要指示指出：“要以此次申遗成功为契机，进一步加强文化和自然遗产的整体性、系统性保护，切实提高遗产保护能力和水平，守护好中华民族的文化瑰宝和自然珍宝。”应持续探索文化遗产保护利用模式，从法规体系、管理体系、保护措施、价值传播、资金保障、公众参与等方面，带动北京老城整体保护，妥善处理好遗产保护与城市发展的辩证关系</w:t>
      </w:r>
      <w:r>
        <w:rPr>
          <w:rFonts w:hint="eastAsia" w:ascii="仿宋" w:hAnsi="仿宋" w:eastAsia="仿宋" w:cs="仿宋"/>
          <w:color w:val="auto"/>
          <w:kern w:val="0"/>
          <w:sz w:val="21"/>
          <w:szCs w:val="21"/>
          <w:lang w:val="en-US" w:eastAsia="zh-CN" w:bidi="ar"/>
        </w:rPr>
        <w:t>【对策1：统筹各部门资源力量。】</w:t>
      </w:r>
      <w:r>
        <w:rPr>
          <w:rFonts w:hint="eastAsia" w:ascii="楷体" w:hAnsi="楷体" w:eastAsia="楷体" w:cs="楷体"/>
          <w:color w:val="auto"/>
          <w:sz w:val="21"/>
          <w:szCs w:val="21"/>
        </w:rPr>
        <w:t>。同时，调动更多社会力量参与，鼓励社区居民、社会力量参与文化遗产的价值阐释、活化利用，并通过建立展示体系、举办专题展览、创作文艺作品、举办公众大赛等方式，吸引更多人参与到文化遗产的保护中</w:t>
      </w:r>
      <w:r>
        <w:rPr>
          <w:rFonts w:hint="eastAsia" w:ascii="仿宋" w:hAnsi="仿宋" w:eastAsia="仿宋" w:cs="仿宋"/>
          <w:color w:val="auto"/>
          <w:kern w:val="0"/>
          <w:sz w:val="21"/>
          <w:szCs w:val="21"/>
          <w:lang w:val="en-US" w:eastAsia="zh-CN" w:bidi="ar"/>
        </w:rPr>
        <w:t>【对策2：鼓励群众参与共治。】</w:t>
      </w:r>
      <w:r>
        <w:rPr>
          <w:rFonts w:hint="eastAsia" w:ascii="楷体" w:hAnsi="楷体" w:eastAsia="楷体" w:cs="楷体"/>
          <w:color w:val="auto"/>
          <w:sz w:val="21"/>
          <w:szCs w:val="21"/>
        </w:rPr>
        <w:t>。与时俱进构建更完善的保护、展示机制，有助于实现《北京中轴线文化遗产保护条例》中“遗产保护共治、成果共享”的愿景</w:t>
      </w:r>
      <w:r>
        <w:rPr>
          <w:rFonts w:hint="eastAsia" w:ascii="仿宋" w:hAnsi="仿宋" w:eastAsia="仿宋" w:cs="仿宋"/>
          <w:color w:val="auto"/>
          <w:kern w:val="0"/>
          <w:sz w:val="21"/>
          <w:szCs w:val="21"/>
          <w:lang w:val="en-US" w:eastAsia="zh-CN" w:bidi="ar"/>
        </w:rPr>
        <w:t>【对策3：构建更完善的保护机制】【北京中轴线，是历史轴线，也是发展轴线。从修缮保护文化遗产，到治理周边环境，再到改造具有传统建筑风貌的商铺……坚持在保护中发展、在发展中保护，不断丰富文化供给、持续改善人居环境，就能最大程度释放综合效益，让市民切实感受到保护带来的好处，吸引更多人成为中轴线保护的支持者、参与者。】。</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right="96" w:firstLine="420" w:firstLineChars="200"/>
        <w:textAlignment w:val="auto"/>
        <w:rPr>
          <w:rFonts w:hint="eastAsia" w:ascii="仿宋" w:hAnsi="仿宋" w:eastAsia="仿宋" w:cs="仿宋"/>
          <w:color w:val="auto"/>
          <w:kern w:val="0"/>
          <w:sz w:val="21"/>
          <w:szCs w:val="21"/>
          <w:lang w:val="en-US" w:eastAsia="zh-CN" w:bidi="ar"/>
        </w:rPr>
      </w:pPr>
      <w:r>
        <w:rPr>
          <w:rFonts w:hint="eastAsia" w:ascii="楷体" w:hAnsi="楷体" w:eastAsia="楷体" w:cs="楷体"/>
          <w:color w:val="auto"/>
          <w:sz w:val="21"/>
          <w:szCs w:val="21"/>
        </w:rPr>
        <w:t>党的十八大以来，各地推出一系列创新举措，有力推动了历史文化遗产保护传承。敦煌研究院运用物联网、无线传感器等技术对洞窟进行实时监测，为开展预防性保护提供数据支撑；新通航的京杭运河杭州段二通道，让古运河卸下了高频率通航的担子，也助力实现了货畅其流……放眼全国，推动保护和利用相得益彰，让古老的文化遗产在新时代呈现更加夺目的光彩，必能更好激发文化创新创造活力，为推进中国式现代化注入深厚持久的文化力量。</w:t>
      </w:r>
      <w:r>
        <w:rPr>
          <w:rFonts w:hint="eastAsia" w:ascii="仿宋" w:hAnsi="仿宋" w:eastAsia="仿宋" w:cs="仿宋"/>
          <w:color w:val="auto"/>
          <w:kern w:val="0"/>
          <w:sz w:val="21"/>
          <w:szCs w:val="21"/>
          <w:lang w:val="en-US" w:eastAsia="zh-CN" w:bidi="ar"/>
        </w:rPr>
        <w:t>【今天，历经700余载沧桑的“北京中轴线”正迸发出新的生命力，更加彰显古都魅力。历史与当下，人文与自然在这条线上交汇融合，一幅诗意画卷正徐徐展开。相信以申遗成功为新的起点，“北京中轴线”必将在进一步保护中焕发时代新韵，更好助力历史文化传承。】</w:t>
      </w:r>
    </w:p>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auto"/>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EwYWRkMjExNTE3N2NmZDAwNDQ5N2FjNDI2OWMifQ=="/>
  </w:docVars>
  <w:rsids>
    <w:rsidRoot w:val="2093341B"/>
    <w:rsid w:val="03C230FA"/>
    <w:rsid w:val="10086339"/>
    <w:rsid w:val="1448425B"/>
    <w:rsid w:val="2093341B"/>
    <w:rsid w:val="3537704D"/>
    <w:rsid w:val="356B689E"/>
    <w:rsid w:val="3B2D122C"/>
    <w:rsid w:val="452F78E8"/>
    <w:rsid w:val="49C8030C"/>
    <w:rsid w:val="61A909FB"/>
    <w:rsid w:val="64EF706F"/>
    <w:rsid w:val="6CFF5543"/>
    <w:rsid w:val="6E470F4F"/>
    <w:rsid w:val="74D379E1"/>
    <w:rsid w:val="75023E22"/>
    <w:rsid w:val="75B74C0D"/>
    <w:rsid w:val="79346574"/>
    <w:rsid w:val="7F00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33667</Words>
  <Characters>34149</Characters>
  <Lines>0</Lines>
  <Paragraphs>0</Paragraphs>
  <TotalTime>92</TotalTime>
  <ScaleCrop>false</ScaleCrop>
  <LinksUpToDate>false</LinksUpToDate>
  <CharactersWithSpaces>34245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2024-08-26T10:41:00Z</dcterms:created>
  <dc:creator>金蛇郎君</dc:creator>
  <cp:lastModifiedBy>   Better me</cp:lastModifiedBy>
  <dcterms:modified xsi:type="dcterms:W3CDTF">2024-09-13T01:14:31Z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FF3B7AE639064A6A9C5A10567BEBF9AB_13</vt:lpwstr>
  </property>
</Properties>
</file>